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EC92" w14:textId="77777777" w:rsidR="00BC2555" w:rsidRDefault="00086067">
      <w:pPr>
        <w:pStyle w:val="a7"/>
        <w:spacing w:line="520" w:lineRule="exact"/>
        <w:rPr>
          <w:rFonts w:hAnsi="方正小标宋_GBK" w:cs="方正小标宋_GBK"/>
          <w:color w:val="000000" w:themeColor="text1"/>
        </w:rPr>
      </w:pPr>
      <w:r>
        <w:rPr>
          <w:rFonts w:hAnsi="方正小标宋_GBK" w:cs="方正小标宋_GBK" w:hint="eastAsia"/>
          <w:color w:val="000000" w:themeColor="text1"/>
        </w:rPr>
        <w:t>重庆市江津区中心医院</w:t>
      </w:r>
    </w:p>
    <w:p w14:paraId="2D7E9ED1" w14:textId="77777777" w:rsidR="00BC2555" w:rsidRDefault="00086067">
      <w:pPr>
        <w:pStyle w:val="a7"/>
        <w:spacing w:line="520" w:lineRule="exact"/>
        <w:rPr>
          <w:rFonts w:hAnsi="方正小标宋_GBK" w:cs="方正小标宋_GBK"/>
          <w:color w:val="000000" w:themeColor="text1"/>
        </w:rPr>
      </w:pPr>
      <w:r>
        <w:rPr>
          <w:rFonts w:hAnsi="方正小标宋_GBK" w:cs="方正小标宋_GBK" w:hint="eastAsia"/>
          <w:color w:val="000000" w:themeColor="text1"/>
        </w:rPr>
        <w:t>端午节慰问品配送服务</w:t>
      </w:r>
      <w:r>
        <w:rPr>
          <w:rFonts w:hAnsi="方正小标宋_GBK" w:cs="方正小标宋_GBK" w:hint="eastAsia"/>
          <w:color w:val="000000" w:themeColor="text1"/>
        </w:rPr>
        <w:t>项目</w:t>
      </w:r>
    </w:p>
    <w:p w14:paraId="6D9F827A" w14:textId="77777777" w:rsidR="00BC2555" w:rsidRDefault="00086067">
      <w:pPr>
        <w:spacing w:line="520" w:lineRule="exact"/>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各投标人：</w:t>
      </w:r>
    </w:p>
    <w:p w14:paraId="1B5D7843"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重庆市江津区中心医院拟采购</w:t>
      </w:r>
      <w:r>
        <w:rPr>
          <w:rFonts w:ascii="方正仿宋_GBK" w:eastAsia="方正仿宋_GBK" w:hAnsi="方正仿宋_GBK" w:cs="方正仿宋_GBK" w:hint="eastAsia"/>
          <w:color w:val="000000" w:themeColor="text1"/>
          <w:sz w:val="32"/>
          <w:szCs w:val="32"/>
        </w:rPr>
        <w:t>一批端午节慰问品</w:t>
      </w:r>
      <w:r>
        <w:rPr>
          <w:rFonts w:ascii="方正仿宋_GBK" w:eastAsia="方正仿宋_GBK" w:hAnsi="方正仿宋_GBK" w:cs="方正仿宋_GBK" w:hint="eastAsia"/>
          <w:color w:val="000000" w:themeColor="text1"/>
          <w:sz w:val="32"/>
          <w:szCs w:val="32"/>
        </w:rPr>
        <w:t>，欢迎有资质</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有信誉的供应商参与投标。</w:t>
      </w:r>
    </w:p>
    <w:p w14:paraId="6BDB5237"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一、采购项目内容和</w:t>
      </w:r>
      <w:r>
        <w:rPr>
          <w:rFonts w:ascii="方正黑体_GBK" w:eastAsia="方正黑体_GBK" w:hAnsi="方正黑体_GBK" w:cs="方正黑体_GBK" w:hint="eastAsia"/>
          <w:color w:val="000000" w:themeColor="text1"/>
          <w:sz w:val="32"/>
          <w:szCs w:val="32"/>
        </w:rPr>
        <w:t>限</w:t>
      </w:r>
      <w:r>
        <w:rPr>
          <w:rFonts w:ascii="方正黑体_GBK" w:eastAsia="方正黑体_GBK" w:hAnsi="方正黑体_GBK" w:cs="方正黑体_GBK" w:hint="eastAsia"/>
          <w:color w:val="000000" w:themeColor="text1"/>
          <w:sz w:val="32"/>
          <w:szCs w:val="32"/>
        </w:rPr>
        <w:t>价：</w:t>
      </w:r>
    </w:p>
    <w:tbl>
      <w:tblPr>
        <w:tblStyle w:val="a8"/>
        <w:tblW w:w="9870" w:type="dxa"/>
        <w:tblInd w:w="-423" w:type="dxa"/>
        <w:tblLook w:val="04A0" w:firstRow="1" w:lastRow="0" w:firstColumn="1" w:lastColumn="0" w:noHBand="0" w:noVBand="1"/>
      </w:tblPr>
      <w:tblGrid>
        <w:gridCol w:w="1770"/>
        <w:gridCol w:w="2233"/>
        <w:gridCol w:w="2123"/>
        <w:gridCol w:w="1869"/>
        <w:gridCol w:w="1875"/>
      </w:tblGrid>
      <w:tr w:rsidR="00BC2555" w14:paraId="04EAE0FC" w14:textId="77777777">
        <w:tc>
          <w:tcPr>
            <w:tcW w:w="1770" w:type="dxa"/>
          </w:tcPr>
          <w:p w14:paraId="57EE0ACE" w14:textId="77777777" w:rsidR="00BC2555" w:rsidRDefault="00086067">
            <w:pPr>
              <w:spacing w:line="52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项目名称</w:t>
            </w:r>
          </w:p>
        </w:tc>
        <w:tc>
          <w:tcPr>
            <w:tcW w:w="2233" w:type="dxa"/>
          </w:tcPr>
          <w:p w14:paraId="6221605E" w14:textId="77777777" w:rsidR="00BC2555" w:rsidRDefault="00086067">
            <w:pPr>
              <w:spacing w:line="52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预计采购金额</w:t>
            </w:r>
          </w:p>
        </w:tc>
        <w:tc>
          <w:tcPr>
            <w:tcW w:w="2123" w:type="dxa"/>
          </w:tcPr>
          <w:p w14:paraId="357AE6B1" w14:textId="77777777" w:rsidR="00BC2555" w:rsidRDefault="00086067">
            <w:pPr>
              <w:spacing w:line="52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慰问品内容</w:t>
            </w:r>
          </w:p>
        </w:tc>
        <w:tc>
          <w:tcPr>
            <w:tcW w:w="1869" w:type="dxa"/>
          </w:tcPr>
          <w:p w14:paraId="46F0E765" w14:textId="77777777" w:rsidR="00BC2555" w:rsidRDefault="00086067">
            <w:pPr>
              <w:spacing w:line="52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w:t>
            </w:r>
            <w:r>
              <w:rPr>
                <w:rFonts w:ascii="方正仿宋_GBK" w:eastAsia="方正仿宋_GBK" w:hAnsi="方正仿宋_GBK" w:cs="方正仿宋_GBK" w:hint="eastAsia"/>
                <w:color w:val="000000" w:themeColor="text1"/>
                <w:sz w:val="32"/>
                <w:szCs w:val="32"/>
              </w:rPr>
              <w:t>保证金</w:t>
            </w:r>
          </w:p>
        </w:tc>
        <w:tc>
          <w:tcPr>
            <w:tcW w:w="1875" w:type="dxa"/>
          </w:tcPr>
          <w:p w14:paraId="22E9F864" w14:textId="77777777" w:rsidR="00BC2555" w:rsidRDefault="00086067">
            <w:pPr>
              <w:spacing w:line="52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履约</w:t>
            </w:r>
            <w:r>
              <w:rPr>
                <w:rFonts w:ascii="方正仿宋_GBK" w:eastAsia="方正仿宋_GBK" w:hAnsi="方正仿宋_GBK" w:cs="方正仿宋_GBK" w:hint="eastAsia"/>
                <w:color w:val="000000" w:themeColor="text1"/>
                <w:sz w:val="32"/>
                <w:szCs w:val="32"/>
              </w:rPr>
              <w:t>保证金</w:t>
            </w:r>
          </w:p>
        </w:tc>
      </w:tr>
      <w:tr w:rsidR="00BC2555" w14:paraId="6A5A1F68" w14:textId="77777777">
        <w:tc>
          <w:tcPr>
            <w:tcW w:w="1770" w:type="dxa"/>
          </w:tcPr>
          <w:p w14:paraId="41C5D00E" w14:textId="77777777" w:rsidR="00BC2555" w:rsidRDefault="00086067">
            <w:pPr>
              <w:spacing w:beforeLines="400" w:before="1248" w:line="520" w:lineRule="exact"/>
              <w:rPr>
                <w:rFonts w:ascii="方正仿宋_GBK" w:eastAsia="方正仿宋_GBK" w:hAnsi="方正仿宋_GBK" w:cs="方正仿宋_GBK"/>
                <w:color w:val="000000" w:themeColor="text1"/>
                <w:sz w:val="30"/>
                <w:szCs w:val="30"/>
              </w:rPr>
            </w:pPr>
            <w:r>
              <w:rPr>
                <w:rFonts w:ascii="方正仿宋_GBK" w:eastAsia="方正仿宋_GBK" w:hAnsi="方正仿宋_GBK" w:cs="方正仿宋_GBK" w:hint="eastAsia"/>
                <w:color w:val="000000" w:themeColor="text1"/>
                <w:sz w:val="32"/>
                <w:szCs w:val="32"/>
              </w:rPr>
              <w:t>端午节慰问品</w:t>
            </w:r>
          </w:p>
        </w:tc>
        <w:tc>
          <w:tcPr>
            <w:tcW w:w="2233" w:type="dxa"/>
          </w:tcPr>
          <w:p w14:paraId="5CCB7EE1" w14:textId="77777777" w:rsidR="00BC2555" w:rsidRDefault="00086067">
            <w:pPr>
              <w:spacing w:beforeLines="450" w:before="1404" w:line="520" w:lineRule="exact"/>
              <w:jc w:val="center"/>
              <w:rPr>
                <w:rFonts w:ascii="方正仿宋_GBK" w:eastAsia="方正仿宋_GBK" w:hAnsi="方正仿宋_GBK" w:cs="方正仿宋_GBK"/>
                <w:color w:val="000000" w:themeColor="text1"/>
                <w:sz w:val="30"/>
                <w:szCs w:val="30"/>
              </w:rPr>
            </w:pPr>
            <w:r>
              <w:rPr>
                <w:rFonts w:ascii="方正仿宋_GBK" w:eastAsia="方正仿宋_GBK" w:hAnsi="方正仿宋_GBK" w:cs="方正仿宋_GBK" w:hint="eastAsia"/>
                <w:color w:val="000000" w:themeColor="text1"/>
                <w:sz w:val="30"/>
                <w:szCs w:val="30"/>
              </w:rPr>
              <w:t>178000</w:t>
            </w:r>
            <w:r>
              <w:rPr>
                <w:rFonts w:ascii="方正仿宋_GBK" w:eastAsia="方正仿宋_GBK" w:hAnsi="方正仿宋_GBK" w:cs="方正仿宋_GBK" w:hint="eastAsia"/>
                <w:color w:val="000000" w:themeColor="text1"/>
                <w:sz w:val="30"/>
                <w:szCs w:val="30"/>
              </w:rPr>
              <w:t>元</w:t>
            </w:r>
          </w:p>
        </w:tc>
        <w:tc>
          <w:tcPr>
            <w:tcW w:w="2123" w:type="dxa"/>
          </w:tcPr>
          <w:p w14:paraId="05CF56C2" w14:textId="77777777" w:rsidR="00BC2555" w:rsidRDefault="00086067">
            <w:pPr>
              <w:spacing w:line="520" w:lineRule="exact"/>
              <w:jc w:val="center"/>
              <w:rPr>
                <w:rFonts w:ascii="方正仿宋_GBK" w:eastAsia="方正仿宋_GBK" w:hAnsi="方正仿宋_GBK" w:cs="方正仿宋_GBK"/>
                <w:color w:val="000000" w:themeColor="text1"/>
                <w:sz w:val="30"/>
                <w:szCs w:val="30"/>
              </w:rPr>
            </w:pPr>
            <w:r>
              <w:rPr>
                <w:rFonts w:ascii="方正仿宋_GBK" w:eastAsia="方正仿宋_GBK" w:hAnsi="方正仿宋_GBK" w:cs="方正仿宋_GBK" w:hint="eastAsia"/>
                <w:color w:val="000000" w:themeColor="text1"/>
                <w:sz w:val="30"/>
                <w:szCs w:val="30"/>
              </w:rPr>
              <w:t>每份慰问品包含但不限于粽子、盐蛋、酥饼等（其中粽子重量不低于</w:t>
            </w:r>
            <w:r>
              <w:rPr>
                <w:rFonts w:ascii="方正仿宋_GBK" w:eastAsia="方正仿宋_GBK" w:hAnsi="方正仿宋_GBK" w:cs="方正仿宋_GBK" w:hint="eastAsia"/>
                <w:color w:val="000000" w:themeColor="text1"/>
                <w:sz w:val="30"/>
                <w:szCs w:val="30"/>
              </w:rPr>
              <w:t>100</w:t>
            </w:r>
            <w:r>
              <w:rPr>
                <w:rFonts w:ascii="方正仿宋_GBK" w:eastAsia="方正仿宋_GBK" w:hAnsi="方正仿宋_GBK" w:cs="方正仿宋_GBK" w:hint="eastAsia"/>
                <w:color w:val="000000" w:themeColor="text1"/>
                <w:sz w:val="30"/>
                <w:szCs w:val="30"/>
              </w:rPr>
              <w:t>克</w:t>
            </w:r>
            <w:r>
              <w:rPr>
                <w:rFonts w:ascii="方正仿宋_GBK" w:eastAsia="方正仿宋_GBK" w:hAnsi="方正仿宋_GBK" w:cs="方正仿宋_GBK" w:hint="eastAsia"/>
                <w:color w:val="000000" w:themeColor="text1"/>
                <w:sz w:val="30"/>
                <w:szCs w:val="30"/>
              </w:rPr>
              <w:t>/</w:t>
            </w:r>
            <w:proofErr w:type="gramStart"/>
            <w:r>
              <w:rPr>
                <w:rFonts w:ascii="方正仿宋_GBK" w:eastAsia="方正仿宋_GBK" w:hAnsi="方正仿宋_GBK" w:cs="方正仿宋_GBK" w:hint="eastAsia"/>
                <w:color w:val="000000" w:themeColor="text1"/>
                <w:sz w:val="30"/>
                <w:szCs w:val="30"/>
              </w:rPr>
              <w:t>个</w:t>
            </w:r>
            <w:proofErr w:type="gramEnd"/>
            <w:r>
              <w:rPr>
                <w:rFonts w:ascii="方正仿宋_GBK" w:eastAsia="方正仿宋_GBK" w:hAnsi="方正仿宋_GBK" w:cs="方正仿宋_GBK" w:hint="eastAsia"/>
                <w:color w:val="000000" w:themeColor="text1"/>
                <w:sz w:val="30"/>
                <w:szCs w:val="30"/>
              </w:rPr>
              <w:t>，数量不少于</w:t>
            </w:r>
            <w:r>
              <w:rPr>
                <w:rFonts w:ascii="方正仿宋_GBK" w:eastAsia="方正仿宋_GBK" w:hAnsi="方正仿宋_GBK" w:cs="方正仿宋_GBK" w:hint="eastAsia"/>
                <w:color w:val="000000" w:themeColor="text1"/>
                <w:sz w:val="30"/>
                <w:szCs w:val="30"/>
              </w:rPr>
              <w:t>12</w:t>
            </w:r>
            <w:r>
              <w:rPr>
                <w:rFonts w:ascii="方正仿宋_GBK" w:eastAsia="方正仿宋_GBK" w:hAnsi="方正仿宋_GBK" w:cs="方正仿宋_GBK" w:hint="eastAsia"/>
                <w:color w:val="000000" w:themeColor="text1"/>
                <w:sz w:val="30"/>
                <w:szCs w:val="30"/>
              </w:rPr>
              <w:t>个，其中香辣排骨</w:t>
            </w:r>
            <w:proofErr w:type="gramStart"/>
            <w:r>
              <w:rPr>
                <w:rFonts w:ascii="方正仿宋_GBK" w:eastAsia="方正仿宋_GBK" w:hAnsi="方正仿宋_GBK" w:cs="方正仿宋_GBK" w:hint="eastAsia"/>
                <w:color w:val="000000" w:themeColor="text1"/>
                <w:sz w:val="30"/>
                <w:szCs w:val="30"/>
              </w:rPr>
              <w:t>粽</w:t>
            </w:r>
            <w:proofErr w:type="gramEnd"/>
            <w:r>
              <w:rPr>
                <w:rFonts w:ascii="方正仿宋_GBK" w:eastAsia="方正仿宋_GBK" w:hAnsi="方正仿宋_GBK" w:cs="方正仿宋_GBK" w:hint="eastAsia"/>
                <w:color w:val="000000" w:themeColor="text1"/>
                <w:sz w:val="30"/>
                <w:szCs w:val="30"/>
              </w:rPr>
              <w:t>2</w:t>
            </w:r>
            <w:r>
              <w:rPr>
                <w:rFonts w:ascii="方正仿宋_GBK" w:eastAsia="方正仿宋_GBK" w:hAnsi="方正仿宋_GBK" w:cs="方正仿宋_GBK" w:hint="eastAsia"/>
                <w:color w:val="000000" w:themeColor="text1"/>
                <w:sz w:val="30"/>
                <w:szCs w:val="30"/>
              </w:rPr>
              <w:t>个、豆沙</w:t>
            </w:r>
            <w:proofErr w:type="gramStart"/>
            <w:r>
              <w:rPr>
                <w:rFonts w:ascii="方正仿宋_GBK" w:eastAsia="方正仿宋_GBK" w:hAnsi="方正仿宋_GBK" w:cs="方正仿宋_GBK" w:hint="eastAsia"/>
                <w:color w:val="000000" w:themeColor="text1"/>
                <w:sz w:val="30"/>
                <w:szCs w:val="30"/>
              </w:rPr>
              <w:t>粽</w:t>
            </w:r>
            <w:proofErr w:type="gramEnd"/>
            <w:r>
              <w:rPr>
                <w:rFonts w:ascii="方正仿宋_GBK" w:eastAsia="方正仿宋_GBK" w:hAnsi="方正仿宋_GBK" w:cs="方正仿宋_GBK" w:hint="eastAsia"/>
                <w:color w:val="000000" w:themeColor="text1"/>
                <w:sz w:val="30"/>
                <w:szCs w:val="30"/>
              </w:rPr>
              <w:t>2</w:t>
            </w:r>
            <w:r>
              <w:rPr>
                <w:rFonts w:ascii="方正仿宋_GBK" w:eastAsia="方正仿宋_GBK" w:hAnsi="方正仿宋_GBK" w:cs="方正仿宋_GBK" w:hint="eastAsia"/>
                <w:color w:val="000000" w:themeColor="text1"/>
                <w:sz w:val="30"/>
                <w:szCs w:val="30"/>
              </w:rPr>
              <w:t>个、酱肉</w:t>
            </w:r>
            <w:proofErr w:type="gramStart"/>
            <w:r>
              <w:rPr>
                <w:rFonts w:ascii="方正仿宋_GBK" w:eastAsia="方正仿宋_GBK" w:hAnsi="方正仿宋_GBK" w:cs="方正仿宋_GBK" w:hint="eastAsia"/>
                <w:color w:val="000000" w:themeColor="text1"/>
                <w:sz w:val="30"/>
                <w:szCs w:val="30"/>
              </w:rPr>
              <w:t>粽</w:t>
            </w:r>
            <w:proofErr w:type="gramEnd"/>
            <w:r>
              <w:rPr>
                <w:rFonts w:ascii="方正仿宋_GBK" w:eastAsia="方正仿宋_GBK" w:hAnsi="方正仿宋_GBK" w:cs="方正仿宋_GBK" w:hint="eastAsia"/>
                <w:color w:val="000000" w:themeColor="text1"/>
                <w:sz w:val="30"/>
                <w:szCs w:val="30"/>
              </w:rPr>
              <w:t>2</w:t>
            </w:r>
            <w:r>
              <w:rPr>
                <w:rFonts w:ascii="方正仿宋_GBK" w:eastAsia="方正仿宋_GBK" w:hAnsi="方正仿宋_GBK" w:cs="方正仿宋_GBK" w:hint="eastAsia"/>
                <w:color w:val="000000" w:themeColor="text1"/>
                <w:sz w:val="30"/>
                <w:szCs w:val="30"/>
              </w:rPr>
              <w:t>个、板栗鲜肉</w:t>
            </w:r>
            <w:proofErr w:type="gramStart"/>
            <w:r>
              <w:rPr>
                <w:rFonts w:ascii="方正仿宋_GBK" w:eastAsia="方正仿宋_GBK" w:hAnsi="方正仿宋_GBK" w:cs="方正仿宋_GBK" w:hint="eastAsia"/>
                <w:color w:val="000000" w:themeColor="text1"/>
                <w:sz w:val="30"/>
                <w:szCs w:val="30"/>
              </w:rPr>
              <w:t>粽</w:t>
            </w:r>
            <w:proofErr w:type="gramEnd"/>
            <w:r>
              <w:rPr>
                <w:rFonts w:ascii="方正仿宋_GBK" w:eastAsia="方正仿宋_GBK" w:hAnsi="方正仿宋_GBK" w:cs="方正仿宋_GBK" w:hint="eastAsia"/>
                <w:color w:val="000000" w:themeColor="text1"/>
                <w:sz w:val="30"/>
                <w:szCs w:val="30"/>
              </w:rPr>
              <w:t>2</w:t>
            </w:r>
            <w:r>
              <w:rPr>
                <w:rFonts w:ascii="方正仿宋_GBK" w:eastAsia="方正仿宋_GBK" w:hAnsi="方正仿宋_GBK" w:cs="方正仿宋_GBK" w:hint="eastAsia"/>
                <w:color w:val="000000" w:themeColor="text1"/>
                <w:sz w:val="30"/>
                <w:szCs w:val="30"/>
              </w:rPr>
              <w:t>个、水果</w:t>
            </w:r>
            <w:proofErr w:type="gramStart"/>
            <w:r>
              <w:rPr>
                <w:rFonts w:ascii="方正仿宋_GBK" w:eastAsia="方正仿宋_GBK" w:hAnsi="方正仿宋_GBK" w:cs="方正仿宋_GBK" w:hint="eastAsia"/>
                <w:color w:val="000000" w:themeColor="text1"/>
                <w:sz w:val="30"/>
                <w:szCs w:val="30"/>
              </w:rPr>
              <w:t>粽</w:t>
            </w:r>
            <w:proofErr w:type="gramEnd"/>
            <w:r>
              <w:rPr>
                <w:rFonts w:ascii="方正仿宋_GBK" w:eastAsia="方正仿宋_GBK" w:hAnsi="方正仿宋_GBK" w:cs="方正仿宋_GBK" w:hint="eastAsia"/>
                <w:color w:val="000000" w:themeColor="text1"/>
                <w:sz w:val="30"/>
                <w:szCs w:val="30"/>
              </w:rPr>
              <w:t>2</w:t>
            </w:r>
            <w:r>
              <w:rPr>
                <w:rFonts w:ascii="方正仿宋_GBK" w:eastAsia="方正仿宋_GBK" w:hAnsi="方正仿宋_GBK" w:cs="方正仿宋_GBK" w:hint="eastAsia"/>
                <w:color w:val="000000" w:themeColor="text1"/>
                <w:sz w:val="30"/>
                <w:szCs w:val="30"/>
              </w:rPr>
              <w:t>个、松仁玉米</w:t>
            </w:r>
            <w:proofErr w:type="gramStart"/>
            <w:r>
              <w:rPr>
                <w:rFonts w:ascii="方正仿宋_GBK" w:eastAsia="方正仿宋_GBK" w:hAnsi="方正仿宋_GBK" w:cs="方正仿宋_GBK" w:hint="eastAsia"/>
                <w:color w:val="000000" w:themeColor="text1"/>
                <w:sz w:val="30"/>
                <w:szCs w:val="30"/>
              </w:rPr>
              <w:t>粽</w:t>
            </w:r>
            <w:proofErr w:type="gramEnd"/>
            <w:r>
              <w:rPr>
                <w:rFonts w:ascii="方正仿宋_GBK" w:eastAsia="方正仿宋_GBK" w:hAnsi="方正仿宋_GBK" w:cs="方正仿宋_GBK" w:hint="eastAsia"/>
                <w:color w:val="000000" w:themeColor="text1"/>
                <w:sz w:val="30"/>
                <w:szCs w:val="30"/>
              </w:rPr>
              <w:t>2</w:t>
            </w:r>
            <w:r>
              <w:rPr>
                <w:rFonts w:ascii="方正仿宋_GBK" w:eastAsia="方正仿宋_GBK" w:hAnsi="方正仿宋_GBK" w:cs="方正仿宋_GBK" w:hint="eastAsia"/>
                <w:color w:val="000000" w:themeColor="text1"/>
                <w:sz w:val="30"/>
                <w:szCs w:val="30"/>
              </w:rPr>
              <w:t>个。盐蛋不少于</w:t>
            </w:r>
            <w:r>
              <w:rPr>
                <w:rFonts w:ascii="方正仿宋_GBK" w:eastAsia="方正仿宋_GBK" w:hAnsi="方正仿宋_GBK" w:cs="方正仿宋_GBK" w:hint="eastAsia"/>
                <w:color w:val="000000" w:themeColor="text1"/>
                <w:sz w:val="30"/>
                <w:szCs w:val="30"/>
              </w:rPr>
              <w:t>6</w:t>
            </w:r>
            <w:r>
              <w:rPr>
                <w:rFonts w:ascii="方正仿宋_GBK" w:eastAsia="方正仿宋_GBK" w:hAnsi="方正仿宋_GBK" w:cs="方正仿宋_GBK" w:hint="eastAsia"/>
                <w:color w:val="000000" w:themeColor="text1"/>
                <w:sz w:val="30"/>
                <w:szCs w:val="30"/>
              </w:rPr>
              <w:t>个）</w:t>
            </w:r>
          </w:p>
        </w:tc>
        <w:tc>
          <w:tcPr>
            <w:tcW w:w="1869" w:type="dxa"/>
          </w:tcPr>
          <w:p w14:paraId="7E3FFBDB" w14:textId="77777777" w:rsidR="00BC2555" w:rsidRDefault="00086067">
            <w:pPr>
              <w:spacing w:beforeLines="450" w:before="1404" w:line="520" w:lineRule="exact"/>
              <w:jc w:val="center"/>
              <w:rPr>
                <w:rFonts w:ascii="方正仿宋_GBK" w:eastAsia="方正仿宋_GBK" w:hAnsi="方正仿宋_GBK" w:cs="方正仿宋_GBK"/>
                <w:color w:val="000000" w:themeColor="text1"/>
                <w:sz w:val="30"/>
                <w:szCs w:val="30"/>
              </w:rPr>
            </w:pPr>
            <w:r>
              <w:rPr>
                <w:rFonts w:ascii="方正仿宋_GBK" w:eastAsia="方正仿宋_GBK" w:hAnsi="方正仿宋_GBK" w:cs="方正仿宋_GBK" w:hint="eastAsia"/>
                <w:color w:val="000000" w:themeColor="text1"/>
                <w:sz w:val="30"/>
                <w:szCs w:val="30"/>
              </w:rPr>
              <w:t>5000</w:t>
            </w:r>
            <w:r>
              <w:rPr>
                <w:rFonts w:ascii="方正仿宋_GBK" w:eastAsia="方正仿宋_GBK" w:hAnsi="方正仿宋_GBK" w:cs="方正仿宋_GBK" w:hint="eastAsia"/>
                <w:color w:val="000000" w:themeColor="text1"/>
                <w:sz w:val="30"/>
                <w:szCs w:val="30"/>
              </w:rPr>
              <w:t>元</w:t>
            </w:r>
          </w:p>
        </w:tc>
        <w:tc>
          <w:tcPr>
            <w:tcW w:w="1875" w:type="dxa"/>
          </w:tcPr>
          <w:p w14:paraId="77AE0747" w14:textId="77777777" w:rsidR="00BC2555" w:rsidRDefault="00086067">
            <w:pPr>
              <w:spacing w:beforeLines="450" w:before="1404" w:line="520" w:lineRule="exact"/>
              <w:jc w:val="center"/>
              <w:rPr>
                <w:rFonts w:ascii="方正仿宋_GBK" w:eastAsia="方正仿宋_GBK" w:hAnsi="方正仿宋_GBK" w:cs="方正仿宋_GBK"/>
                <w:color w:val="000000" w:themeColor="text1"/>
                <w:sz w:val="30"/>
                <w:szCs w:val="30"/>
              </w:rPr>
            </w:pPr>
            <w:r>
              <w:rPr>
                <w:rFonts w:ascii="方正仿宋_GBK" w:eastAsia="方正仿宋_GBK" w:hAnsi="方正仿宋_GBK" w:cs="方正仿宋_GBK" w:hint="eastAsia"/>
                <w:color w:val="000000" w:themeColor="text1"/>
                <w:sz w:val="30"/>
                <w:szCs w:val="30"/>
              </w:rPr>
              <w:t>3500</w:t>
            </w:r>
            <w:r>
              <w:rPr>
                <w:rFonts w:ascii="方正仿宋_GBK" w:eastAsia="方正仿宋_GBK" w:hAnsi="方正仿宋_GBK" w:cs="方正仿宋_GBK" w:hint="eastAsia"/>
                <w:color w:val="000000" w:themeColor="text1"/>
                <w:sz w:val="30"/>
                <w:szCs w:val="30"/>
              </w:rPr>
              <w:t>元</w:t>
            </w:r>
          </w:p>
        </w:tc>
      </w:tr>
    </w:tbl>
    <w:p w14:paraId="1E73D949"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0"/>
          <w:szCs w:val="30"/>
        </w:rPr>
      </w:pPr>
      <w:r>
        <w:rPr>
          <w:rFonts w:ascii="方正仿宋_GBK" w:eastAsia="方正仿宋_GBK" w:hAnsi="方正仿宋_GBK" w:cs="方正仿宋_GBK" w:hint="eastAsia"/>
          <w:color w:val="000000" w:themeColor="text1"/>
          <w:sz w:val="32"/>
          <w:szCs w:val="32"/>
        </w:rPr>
        <w:t>注：</w:t>
      </w:r>
      <w:r>
        <w:rPr>
          <w:rFonts w:ascii="方正仿宋_GBK" w:eastAsia="方正仿宋_GBK" w:hAnsi="方正仿宋_GBK" w:cs="方正仿宋_GBK" w:hint="eastAsia"/>
          <w:color w:val="000000" w:themeColor="text1"/>
          <w:sz w:val="32"/>
          <w:szCs w:val="32"/>
        </w:rPr>
        <w:t>按每人</w:t>
      </w:r>
      <w:r>
        <w:rPr>
          <w:rFonts w:ascii="方正仿宋_GBK" w:eastAsia="方正仿宋_GBK" w:hAnsi="方正仿宋_GBK" w:cs="方正仿宋_GBK" w:hint="eastAsia"/>
          <w:color w:val="000000" w:themeColor="text1"/>
          <w:sz w:val="32"/>
          <w:szCs w:val="32"/>
        </w:rPr>
        <w:t>100</w:t>
      </w:r>
      <w:r>
        <w:rPr>
          <w:rFonts w:ascii="方正仿宋_GBK" w:eastAsia="方正仿宋_GBK" w:hAnsi="方正仿宋_GBK" w:cs="方正仿宋_GBK" w:hint="eastAsia"/>
          <w:color w:val="000000" w:themeColor="text1"/>
          <w:sz w:val="32"/>
          <w:szCs w:val="32"/>
        </w:rPr>
        <w:t>元的价格配置端午节慰问品，预计配备</w:t>
      </w:r>
      <w:r>
        <w:rPr>
          <w:rFonts w:ascii="方正仿宋_GBK" w:eastAsia="方正仿宋_GBK" w:hAnsi="方正仿宋_GBK" w:cs="方正仿宋_GBK" w:hint="eastAsia"/>
          <w:sz w:val="32"/>
          <w:szCs w:val="32"/>
        </w:rPr>
        <w:t>1780</w:t>
      </w:r>
      <w:r>
        <w:rPr>
          <w:rFonts w:ascii="方正仿宋_GBK" w:eastAsia="方正仿宋_GBK" w:hAnsi="方正仿宋_GBK" w:cs="方正仿宋_GBK" w:hint="eastAsia"/>
          <w:sz w:val="32"/>
          <w:szCs w:val="32"/>
        </w:rPr>
        <w:lastRenderedPageBreak/>
        <w:t>份</w:t>
      </w:r>
      <w:r>
        <w:rPr>
          <w:rFonts w:ascii="方正仿宋_GBK" w:eastAsia="方正仿宋_GBK" w:hAnsi="方正仿宋_GBK" w:cs="方正仿宋_GBK" w:hint="eastAsia"/>
          <w:color w:val="000000" w:themeColor="text1"/>
          <w:sz w:val="32"/>
          <w:szCs w:val="32"/>
        </w:rPr>
        <w:t>，如实际人数有增减，则按实际人数结算</w:t>
      </w:r>
      <w:r>
        <w:rPr>
          <w:rFonts w:ascii="方正仿宋_GBK" w:eastAsia="方正仿宋_GBK" w:hAnsi="方正仿宋_GBK" w:cs="方正仿宋_GBK" w:hint="eastAsia"/>
          <w:color w:val="000000" w:themeColor="text1"/>
          <w:sz w:val="30"/>
          <w:szCs w:val="30"/>
        </w:rPr>
        <w:t>。</w:t>
      </w:r>
    </w:p>
    <w:p w14:paraId="5D638CB3"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黑体_GBK" w:eastAsia="方正黑体_GBK" w:hAnsi="方正黑体_GBK" w:cs="方正黑体_GBK" w:hint="eastAsia"/>
          <w:color w:val="000000" w:themeColor="text1"/>
          <w:sz w:val="32"/>
          <w:szCs w:val="32"/>
        </w:rPr>
        <w:t>二、投标保证金交纳有效期：</w:t>
      </w: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18</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00</w:t>
      </w:r>
      <w:r>
        <w:rPr>
          <w:rFonts w:ascii="方正仿宋_GBK" w:eastAsia="方正仿宋_GBK" w:hAnsi="方正仿宋_GBK" w:cs="方正仿宋_GBK" w:hint="eastAsia"/>
          <w:color w:val="000000" w:themeColor="text1"/>
          <w:sz w:val="32"/>
          <w:szCs w:val="32"/>
        </w:rPr>
        <w:t>前。</w:t>
      </w:r>
    </w:p>
    <w:p w14:paraId="4F199E4C"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三、投标及开标时间、地点</w:t>
      </w:r>
    </w:p>
    <w:p w14:paraId="24DA9956"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投标文件递交时间及地点：</w:t>
      </w: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hint="eastAsia"/>
          <w:color w:val="000000" w:themeColor="text1"/>
          <w:sz w:val="32"/>
          <w:szCs w:val="32"/>
        </w:rPr>
        <w:t>:50</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重庆市</w:t>
      </w:r>
      <w:r>
        <w:rPr>
          <w:rFonts w:ascii="方正仿宋_GBK" w:eastAsia="方正仿宋_GBK" w:hAnsi="方正仿宋_GBK" w:cs="方正仿宋_GBK" w:hint="eastAsia"/>
          <w:color w:val="000000" w:themeColor="text1"/>
          <w:sz w:val="32"/>
          <w:szCs w:val="32"/>
        </w:rPr>
        <w:t>江津区中心医院儿童医院</w:t>
      </w:r>
      <w:r>
        <w:rPr>
          <w:rFonts w:ascii="方正仿宋_GBK" w:eastAsia="方正仿宋_GBK" w:hAnsi="方正仿宋_GBK" w:cs="方正仿宋_GBK" w:hint="eastAsia"/>
          <w:color w:val="000000" w:themeColor="text1"/>
          <w:sz w:val="32"/>
          <w:szCs w:val="32"/>
        </w:rPr>
        <w:t>11-2</w:t>
      </w:r>
      <w:r>
        <w:rPr>
          <w:rFonts w:ascii="方正仿宋_GBK" w:eastAsia="方正仿宋_GBK" w:hAnsi="方正仿宋_GBK" w:cs="方正仿宋_GBK" w:hint="eastAsia"/>
          <w:color w:val="000000" w:themeColor="text1"/>
          <w:sz w:val="32"/>
          <w:szCs w:val="32"/>
        </w:rPr>
        <w:t>会议室。</w:t>
      </w:r>
    </w:p>
    <w:p w14:paraId="713935E8"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开标时间及地点：</w:t>
      </w:r>
      <w:r>
        <w:rPr>
          <w:rFonts w:ascii="方正仿宋_GBK" w:eastAsia="方正仿宋_GBK" w:hAnsi="方正仿宋_GBK" w:cs="方正仿宋_GBK" w:hint="eastAsia"/>
          <w:color w:val="000000" w:themeColor="text1"/>
          <w:sz w:val="32"/>
          <w:szCs w:val="32"/>
        </w:rPr>
        <w:t>202</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日</w:t>
      </w:r>
      <w:r>
        <w:rPr>
          <w:rFonts w:ascii="方正仿宋_GBK" w:eastAsia="方正仿宋_GBK" w:hAnsi="方正仿宋_GBK" w:cs="方正仿宋_GBK" w:hint="eastAsia"/>
          <w:color w:val="000000" w:themeColor="text1"/>
          <w:sz w:val="32"/>
          <w:szCs w:val="32"/>
        </w:rPr>
        <w:t xml:space="preserve"> 10</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00</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重庆市</w:t>
      </w:r>
      <w:r>
        <w:rPr>
          <w:rFonts w:ascii="方正仿宋_GBK" w:eastAsia="方正仿宋_GBK" w:hAnsi="方正仿宋_GBK" w:cs="方正仿宋_GBK" w:hint="eastAsia"/>
          <w:color w:val="000000" w:themeColor="text1"/>
          <w:sz w:val="32"/>
          <w:szCs w:val="32"/>
        </w:rPr>
        <w:t>江津区中心医院儿童医院</w:t>
      </w:r>
      <w:r>
        <w:rPr>
          <w:rFonts w:ascii="方正仿宋_GBK" w:eastAsia="方正仿宋_GBK" w:hAnsi="方正仿宋_GBK" w:cs="方正仿宋_GBK" w:hint="eastAsia"/>
          <w:color w:val="000000" w:themeColor="text1"/>
          <w:sz w:val="32"/>
          <w:szCs w:val="32"/>
        </w:rPr>
        <w:t>11-2</w:t>
      </w:r>
      <w:r>
        <w:rPr>
          <w:rFonts w:ascii="方正仿宋_GBK" w:eastAsia="方正仿宋_GBK" w:hAnsi="方正仿宋_GBK" w:cs="方正仿宋_GBK" w:hint="eastAsia"/>
          <w:color w:val="000000" w:themeColor="text1"/>
          <w:sz w:val="32"/>
          <w:szCs w:val="32"/>
        </w:rPr>
        <w:t>会议室。</w:t>
      </w:r>
    </w:p>
    <w:p w14:paraId="3AD5F1EE"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四、投标须知</w:t>
      </w:r>
    </w:p>
    <w:p w14:paraId="3CAEF9A0"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sz w:val="32"/>
          <w:szCs w:val="32"/>
        </w:rPr>
        <w:t>（一）投标人资质要求</w:t>
      </w:r>
      <w:r>
        <w:rPr>
          <w:rFonts w:ascii="方正楷体_GBK" w:eastAsia="方正楷体_GBK" w:hAnsi="方正楷体_GBK" w:cs="方正楷体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有效的</w:t>
      </w:r>
      <w:r>
        <w:rPr>
          <w:rFonts w:ascii="方正仿宋_GBK" w:eastAsia="方正仿宋_GBK" w:hAnsi="方正仿宋_GBK" w:cs="方正仿宋_GBK" w:hint="eastAsia"/>
          <w:color w:val="000000" w:themeColor="text1"/>
          <w:sz w:val="32"/>
          <w:szCs w:val="32"/>
        </w:rPr>
        <w:t>食品经营许可证</w:t>
      </w:r>
      <w:r>
        <w:rPr>
          <w:rFonts w:ascii="方正仿宋_GBK" w:eastAsia="方正仿宋_GBK" w:hAnsi="方正仿宋_GBK" w:cs="方正仿宋_GBK" w:hint="eastAsia"/>
          <w:color w:val="000000" w:themeColor="text1"/>
          <w:sz w:val="32"/>
          <w:szCs w:val="32"/>
        </w:rPr>
        <w:t>及服务</w:t>
      </w:r>
      <w:r>
        <w:rPr>
          <w:rFonts w:ascii="方正仿宋_GBK" w:eastAsia="方正仿宋_GBK" w:hAnsi="方正仿宋_GBK" w:cs="方正仿宋_GBK" w:hint="eastAsia"/>
          <w:color w:val="000000" w:themeColor="text1"/>
          <w:sz w:val="32"/>
          <w:szCs w:val="32"/>
        </w:rPr>
        <w:t>承诺</w:t>
      </w:r>
      <w:r>
        <w:rPr>
          <w:rFonts w:ascii="方正仿宋_GBK" w:eastAsia="方正仿宋_GBK" w:hAnsi="方正仿宋_GBK" w:cs="方正仿宋_GBK" w:hint="eastAsia"/>
          <w:color w:val="000000" w:themeColor="text1"/>
          <w:sz w:val="32"/>
          <w:szCs w:val="32"/>
        </w:rPr>
        <w:t>。</w:t>
      </w:r>
    </w:p>
    <w:p w14:paraId="1FAB3184" w14:textId="77777777" w:rsidR="00BC2555" w:rsidRDefault="00086067">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（二）投标文件组成</w:t>
      </w:r>
    </w:p>
    <w:p w14:paraId="059745E3"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第一部分：经济文件</w:t>
      </w:r>
    </w:p>
    <w:p w14:paraId="1760BA08"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慰问品配置清单</w:t>
      </w:r>
      <w:r>
        <w:rPr>
          <w:rFonts w:ascii="方正仿宋_GBK" w:eastAsia="方正仿宋_GBK" w:hAnsi="方正仿宋_GBK" w:cs="方正仿宋_GBK" w:hint="eastAsia"/>
          <w:color w:val="000000" w:themeColor="text1"/>
          <w:sz w:val="32"/>
          <w:szCs w:val="32"/>
        </w:rPr>
        <w:t>表</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含品名、规格、零售价等项目</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必须盖单位鲜章。</w:t>
      </w:r>
    </w:p>
    <w:p w14:paraId="74CD90F5"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第二部分：商务文件</w:t>
      </w:r>
    </w:p>
    <w:p w14:paraId="0D3EEEDC"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、营业执照、税务登记证、组织机构代码证。三证合一只提供营业执照（复印件加盖鲜章）。</w:t>
      </w:r>
    </w:p>
    <w:p w14:paraId="425E181B"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、法定代表人身份证明（格式附后），法定代表人委托他人参加者，还应提交法定代表人授权委托书（格式附后）</w:t>
      </w:r>
      <w:r>
        <w:rPr>
          <w:rFonts w:ascii="方正仿宋_GBK" w:eastAsia="方正仿宋_GBK" w:hAnsi="方正仿宋_GBK" w:cs="方正仿宋_GBK" w:hint="eastAsia"/>
          <w:color w:val="000000" w:themeColor="text1"/>
          <w:sz w:val="32"/>
          <w:szCs w:val="32"/>
        </w:rPr>
        <w:t>。</w:t>
      </w:r>
    </w:p>
    <w:p w14:paraId="2ECFA7C4"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、投标人需提供的资质证明材料</w:t>
      </w:r>
      <w:r>
        <w:rPr>
          <w:rFonts w:ascii="方正仿宋_GBK" w:eastAsia="方正仿宋_GBK" w:hAnsi="方正仿宋_GBK" w:cs="方正仿宋_GBK" w:hint="eastAsia"/>
          <w:color w:val="000000" w:themeColor="text1"/>
          <w:sz w:val="32"/>
          <w:szCs w:val="32"/>
        </w:rPr>
        <w:t>。</w:t>
      </w:r>
    </w:p>
    <w:p w14:paraId="6F63C984" w14:textId="77777777" w:rsidR="00BC2555" w:rsidRDefault="00086067">
      <w:pPr>
        <w:pStyle w:val="2"/>
        <w:spacing w:line="520" w:lineRule="exact"/>
        <w:ind w:leftChars="0"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投</w:t>
      </w:r>
      <w:r>
        <w:rPr>
          <w:rFonts w:ascii="方正仿宋_GBK" w:eastAsia="方正仿宋_GBK" w:hAnsi="方正仿宋_GBK" w:cs="方正仿宋_GBK" w:hint="eastAsia"/>
          <w:color w:val="000000" w:themeColor="text1"/>
          <w:sz w:val="32"/>
          <w:szCs w:val="32"/>
        </w:rPr>
        <w:t>标人认为应当提供的其他材料。</w:t>
      </w:r>
    </w:p>
    <w:p w14:paraId="6236B973" w14:textId="77777777" w:rsidR="00BC2555" w:rsidRDefault="00086067">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（三）投标文件的装订</w:t>
      </w:r>
    </w:p>
    <w:p w14:paraId="68754B37"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、投标文件第一部分和第二部分装订为一册，必须编页码和目录，用</w:t>
      </w:r>
      <w:r>
        <w:rPr>
          <w:rFonts w:ascii="方正仿宋_GBK" w:eastAsia="方正仿宋_GBK" w:hAnsi="方正仿宋_GBK" w:cs="方正仿宋_GBK" w:hint="eastAsia"/>
          <w:color w:val="000000" w:themeColor="text1"/>
          <w:sz w:val="32"/>
          <w:szCs w:val="32"/>
        </w:rPr>
        <w:t>A4</w:t>
      </w:r>
      <w:r>
        <w:rPr>
          <w:rFonts w:ascii="方正仿宋_GBK" w:eastAsia="方正仿宋_GBK" w:hAnsi="方正仿宋_GBK" w:cs="方正仿宋_GBK" w:hint="eastAsia"/>
          <w:color w:val="000000" w:themeColor="text1"/>
          <w:sz w:val="32"/>
          <w:szCs w:val="32"/>
        </w:rPr>
        <w:t>纸打印并逐页盖章。</w:t>
      </w:r>
    </w:p>
    <w:p w14:paraId="76D36008" w14:textId="77777777" w:rsidR="00BC2555" w:rsidRDefault="00086067">
      <w:pPr>
        <w:spacing w:line="520" w:lineRule="exact"/>
        <w:ind w:firstLineChars="200" w:firstLine="640"/>
        <w:rPr>
          <w:color w:val="000000" w:themeColor="text1"/>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、投标文件要密封。密封面注明</w:t>
      </w:r>
      <w:r>
        <w:rPr>
          <w:rFonts w:ascii="方正仿宋_GBK" w:eastAsia="方正仿宋_GBK" w:hAnsi="方正仿宋_GBK" w:cs="方正仿宋_GBK" w:hint="eastAsia"/>
          <w:b/>
          <w:bCs/>
          <w:color w:val="000000" w:themeColor="text1"/>
          <w:sz w:val="32"/>
          <w:szCs w:val="32"/>
        </w:rPr>
        <w:t>项目名称、投标单位</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b/>
          <w:bCs/>
          <w:color w:val="000000" w:themeColor="text1"/>
          <w:sz w:val="32"/>
          <w:szCs w:val="32"/>
        </w:rPr>
        <w:t>密</w:t>
      </w:r>
      <w:r>
        <w:rPr>
          <w:rFonts w:ascii="方正仿宋_GBK" w:eastAsia="方正仿宋_GBK" w:hAnsi="方正仿宋_GBK" w:cs="方正仿宋_GBK" w:hint="eastAsia"/>
          <w:b/>
          <w:bCs/>
          <w:color w:val="000000" w:themeColor="text1"/>
          <w:sz w:val="32"/>
          <w:szCs w:val="32"/>
        </w:rPr>
        <w:lastRenderedPageBreak/>
        <w:t>封处加盖公章</w:t>
      </w:r>
      <w:r>
        <w:rPr>
          <w:rFonts w:ascii="方正仿宋_GBK" w:eastAsia="方正仿宋_GBK" w:hAnsi="方正仿宋_GBK" w:cs="方正仿宋_GBK" w:hint="eastAsia"/>
          <w:color w:val="000000" w:themeColor="text1"/>
          <w:sz w:val="32"/>
          <w:szCs w:val="32"/>
        </w:rPr>
        <w:t>。</w:t>
      </w:r>
    </w:p>
    <w:p w14:paraId="2618180E" w14:textId="77777777" w:rsidR="00BC2555" w:rsidRDefault="00086067">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（四）有关要求</w:t>
      </w:r>
    </w:p>
    <w:p w14:paraId="055FA263"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、各投标人只对本项目</w:t>
      </w:r>
      <w:proofErr w:type="gramStart"/>
      <w:r>
        <w:rPr>
          <w:rFonts w:ascii="方正仿宋_GBK" w:eastAsia="方正仿宋_GBK" w:hAnsi="方正仿宋_GBK" w:cs="方正仿宋_GBK" w:hint="eastAsia"/>
          <w:color w:val="000000" w:themeColor="text1"/>
          <w:sz w:val="32"/>
          <w:szCs w:val="32"/>
        </w:rPr>
        <w:t>作唯一</w:t>
      </w:r>
      <w:proofErr w:type="gramEnd"/>
      <w:r>
        <w:rPr>
          <w:rFonts w:ascii="方正仿宋_GBK" w:eastAsia="方正仿宋_GBK" w:hAnsi="方正仿宋_GBK" w:cs="方正仿宋_GBK" w:hint="eastAsia"/>
          <w:color w:val="000000" w:themeColor="text1"/>
          <w:sz w:val="32"/>
          <w:szCs w:val="32"/>
        </w:rPr>
        <w:t>配置清单</w:t>
      </w:r>
      <w:r>
        <w:rPr>
          <w:rFonts w:ascii="方正仿宋_GBK" w:eastAsia="方正仿宋_GBK" w:hAnsi="方正仿宋_GBK" w:cs="方正仿宋_GBK" w:hint="eastAsia"/>
          <w:color w:val="000000" w:themeColor="text1"/>
          <w:sz w:val="32"/>
          <w:szCs w:val="32"/>
        </w:rPr>
        <w:t>。</w:t>
      </w:r>
    </w:p>
    <w:p w14:paraId="40E56683"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、有以下情形之一的，按无效标处理：</w:t>
      </w:r>
    </w:p>
    <w:p w14:paraId="3B9A926C"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）投标</w:t>
      </w:r>
      <w:r>
        <w:rPr>
          <w:rFonts w:ascii="方正仿宋_GBK" w:eastAsia="方正仿宋_GBK" w:hAnsi="方正仿宋_GBK" w:cs="方正仿宋_GBK" w:hint="eastAsia"/>
          <w:color w:val="000000" w:themeColor="text1"/>
          <w:sz w:val="32"/>
          <w:szCs w:val="32"/>
        </w:rPr>
        <w:t>配置清单</w:t>
      </w:r>
      <w:r>
        <w:rPr>
          <w:rFonts w:ascii="方正仿宋_GBK" w:eastAsia="方正仿宋_GBK" w:hAnsi="方正仿宋_GBK" w:cs="方正仿宋_GBK" w:hint="eastAsia"/>
          <w:color w:val="000000" w:themeColor="text1"/>
          <w:sz w:val="32"/>
          <w:szCs w:val="32"/>
        </w:rPr>
        <w:t>报价</w:t>
      </w:r>
      <w:r>
        <w:rPr>
          <w:rFonts w:ascii="方正仿宋_GBK" w:eastAsia="方正仿宋_GBK" w:hAnsi="方正仿宋_GBK" w:cs="方正仿宋_GBK" w:hint="eastAsia"/>
          <w:color w:val="000000" w:themeColor="text1"/>
          <w:sz w:val="32"/>
          <w:szCs w:val="32"/>
        </w:rPr>
        <w:t>低于</w:t>
      </w:r>
      <w:r>
        <w:rPr>
          <w:rFonts w:ascii="方正仿宋_GBK" w:eastAsia="方正仿宋_GBK" w:hAnsi="方正仿宋_GBK" w:cs="方正仿宋_GBK" w:hint="eastAsia"/>
          <w:color w:val="000000" w:themeColor="text1"/>
          <w:sz w:val="32"/>
          <w:szCs w:val="32"/>
        </w:rPr>
        <w:t>100</w:t>
      </w:r>
      <w:r>
        <w:rPr>
          <w:rFonts w:ascii="方正仿宋_GBK" w:eastAsia="方正仿宋_GBK" w:hAnsi="方正仿宋_GBK" w:cs="方正仿宋_GBK" w:hint="eastAsia"/>
          <w:color w:val="000000" w:themeColor="text1"/>
          <w:sz w:val="32"/>
          <w:szCs w:val="32"/>
        </w:rPr>
        <w:t>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份的</w:t>
      </w:r>
      <w:r>
        <w:rPr>
          <w:rFonts w:ascii="方正仿宋_GBK" w:eastAsia="方正仿宋_GBK" w:hAnsi="方正仿宋_GBK" w:cs="方正仿宋_GBK" w:hint="eastAsia"/>
          <w:color w:val="000000" w:themeColor="text1"/>
          <w:sz w:val="32"/>
          <w:szCs w:val="32"/>
        </w:rPr>
        <w:t>。</w:t>
      </w:r>
    </w:p>
    <w:p w14:paraId="33F0031D"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）投标文件组成内容不齐的</w:t>
      </w:r>
      <w:r>
        <w:rPr>
          <w:rFonts w:ascii="方正仿宋_GBK" w:eastAsia="方正仿宋_GBK" w:hAnsi="方正仿宋_GBK" w:cs="方正仿宋_GBK" w:hint="eastAsia"/>
          <w:color w:val="000000" w:themeColor="text1"/>
          <w:sz w:val="32"/>
          <w:szCs w:val="32"/>
        </w:rPr>
        <w:t>。</w:t>
      </w:r>
    </w:p>
    <w:p w14:paraId="19B44D20"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）投标文件未装订成册且未按要求加盖公章的</w:t>
      </w:r>
      <w:r>
        <w:rPr>
          <w:rFonts w:ascii="方正仿宋_GBK" w:eastAsia="方正仿宋_GBK" w:hAnsi="方正仿宋_GBK" w:cs="方正仿宋_GBK" w:hint="eastAsia"/>
          <w:color w:val="000000" w:themeColor="text1"/>
          <w:sz w:val="32"/>
          <w:szCs w:val="32"/>
        </w:rPr>
        <w:t>。</w:t>
      </w:r>
    </w:p>
    <w:p w14:paraId="34FF7315"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配置清单</w:t>
      </w:r>
      <w:r>
        <w:rPr>
          <w:rFonts w:ascii="方正仿宋_GBK" w:eastAsia="方正仿宋_GBK" w:hAnsi="方正仿宋_GBK" w:cs="方正仿宋_GBK" w:hint="eastAsia"/>
          <w:color w:val="000000" w:themeColor="text1"/>
          <w:sz w:val="32"/>
          <w:szCs w:val="32"/>
        </w:rPr>
        <w:t>不完整或出现二个及以上</w:t>
      </w:r>
      <w:r>
        <w:rPr>
          <w:rFonts w:ascii="方正仿宋_GBK" w:eastAsia="方正仿宋_GBK" w:hAnsi="方正仿宋_GBK" w:cs="方正仿宋_GBK" w:hint="eastAsia"/>
          <w:color w:val="000000" w:themeColor="text1"/>
          <w:sz w:val="32"/>
          <w:szCs w:val="32"/>
        </w:rPr>
        <w:t>配置清单</w:t>
      </w:r>
      <w:r>
        <w:rPr>
          <w:rFonts w:ascii="方正仿宋_GBK" w:eastAsia="方正仿宋_GBK" w:hAnsi="方正仿宋_GBK" w:cs="方正仿宋_GBK" w:hint="eastAsia"/>
          <w:color w:val="000000" w:themeColor="text1"/>
          <w:sz w:val="32"/>
          <w:szCs w:val="32"/>
        </w:rPr>
        <w:t>的</w:t>
      </w:r>
      <w:r>
        <w:rPr>
          <w:rFonts w:ascii="方正仿宋_GBK" w:eastAsia="方正仿宋_GBK" w:hAnsi="方正仿宋_GBK" w:cs="方正仿宋_GBK" w:hint="eastAsia"/>
          <w:color w:val="000000" w:themeColor="text1"/>
          <w:sz w:val="32"/>
          <w:szCs w:val="32"/>
        </w:rPr>
        <w:t>。</w:t>
      </w:r>
    </w:p>
    <w:p w14:paraId="46EEB7C8"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）投标文件不能完全满足项目实质性要求的</w:t>
      </w:r>
      <w:r>
        <w:rPr>
          <w:rFonts w:ascii="方正仿宋_GBK" w:eastAsia="方正仿宋_GBK" w:hAnsi="方正仿宋_GBK" w:cs="方正仿宋_GBK" w:hint="eastAsia"/>
          <w:color w:val="000000" w:themeColor="text1"/>
          <w:sz w:val="32"/>
          <w:szCs w:val="32"/>
        </w:rPr>
        <w:t>。</w:t>
      </w:r>
    </w:p>
    <w:p w14:paraId="4F0D549D"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、超过规定时间送达或未按要求密封的投标文件不予受理。</w:t>
      </w:r>
    </w:p>
    <w:p w14:paraId="4D73E686"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、投标文件一经收取不予退还，所产生费用由投标人自行负责。</w:t>
      </w:r>
    </w:p>
    <w:p w14:paraId="725F7433"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、投标供应商投标时不可改动</w:t>
      </w:r>
      <w:r>
        <w:rPr>
          <w:rFonts w:ascii="方正仿宋_GBK" w:eastAsia="方正仿宋_GBK" w:hAnsi="方正仿宋_GBK" w:cs="方正仿宋_GBK" w:hint="eastAsia"/>
          <w:color w:val="000000" w:themeColor="text1"/>
          <w:sz w:val="32"/>
          <w:szCs w:val="32"/>
        </w:rPr>
        <w:t>配置</w:t>
      </w:r>
      <w:r>
        <w:rPr>
          <w:rFonts w:ascii="方正仿宋_GBK" w:eastAsia="方正仿宋_GBK" w:hAnsi="方正仿宋_GBK" w:cs="方正仿宋_GBK" w:hint="eastAsia"/>
          <w:color w:val="000000" w:themeColor="text1"/>
          <w:sz w:val="32"/>
          <w:szCs w:val="32"/>
        </w:rPr>
        <w:t>清单内容，所供商品必须满足招标单位要求。</w:t>
      </w:r>
    </w:p>
    <w:p w14:paraId="52F9BA58"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、投标人</w:t>
      </w:r>
      <w:r>
        <w:rPr>
          <w:rFonts w:ascii="方正仿宋_GBK" w:eastAsia="方正仿宋_GBK" w:hAnsi="方正仿宋_GBK" w:cs="方正仿宋_GBK" w:hint="eastAsia"/>
          <w:color w:val="000000" w:themeColor="text1"/>
          <w:sz w:val="32"/>
          <w:szCs w:val="32"/>
        </w:rPr>
        <w:t>报价包含但不限于：货物费、运输费、</w:t>
      </w:r>
      <w:r>
        <w:rPr>
          <w:rFonts w:ascii="方正仿宋_GBK" w:eastAsia="方正仿宋_GBK" w:hAnsi="方正仿宋_GBK" w:cs="方正仿宋_GBK" w:hint="eastAsia"/>
          <w:color w:val="000000" w:themeColor="text1"/>
          <w:sz w:val="32"/>
          <w:szCs w:val="32"/>
        </w:rPr>
        <w:t>搬运</w:t>
      </w:r>
      <w:r>
        <w:rPr>
          <w:rFonts w:ascii="方正仿宋_GBK" w:eastAsia="方正仿宋_GBK" w:hAnsi="方正仿宋_GBK" w:cs="方正仿宋_GBK" w:hint="eastAsia"/>
          <w:color w:val="000000" w:themeColor="text1"/>
          <w:sz w:val="32"/>
          <w:szCs w:val="32"/>
        </w:rPr>
        <w:t>费、退换货产生费用、保险、税务等一切费用。</w:t>
      </w:r>
      <w:r>
        <w:rPr>
          <w:rFonts w:ascii="方正仿宋_GBK" w:eastAsia="方正仿宋_GBK" w:hAnsi="方正仿宋_GBK" w:cs="方正仿宋_GBK" w:hint="eastAsia"/>
          <w:color w:val="000000" w:themeColor="text1"/>
          <w:sz w:val="32"/>
          <w:szCs w:val="32"/>
        </w:rPr>
        <w:t>因投标人自身原因造成漏报、少报皆由其自行承担责任，采购人不再补偿。</w:t>
      </w:r>
    </w:p>
    <w:p w14:paraId="516E9883" w14:textId="138AF27D"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7</w:t>
      </w:r>
      <w:r>
        <w:rPr>
          <w:rFonts w:ascii="方正仿宋_GBK" w:eastAsia="方正仿宋_GBK" w:hAnsi="方正仿宋_GBK" w:cs="方正仿宋_GBK" w:hint="eastAsia"/>
          <w:color w:val="000000" w:themeColor="text1"/>
          <w:sz w:val="32"/>
          <w:szCs w:val="32"/>
        </w:rPr>
        <w:t>、投标人需在</w:t>
      </w:r>
      <w:r>
        <w:rPr>
          <w:rFonts w:ascii="方正仿宋_GBK" w:eastAsia="方正仿宋_GBK" w:hAnsi="方正仿宋_GBK" w:cs="方正仿宋_GBK" w:hint="eastAsia"/>
          <w:color w:val="000000" w:themeColor="text1"/>
          <w:sz w:val="32"/>
          <w:szCs w:val="32"/>
          <w:u w:val="single"/>
        </w:rPr>
        <w:t xml:space="preserve"> </w:t>
      </w:r>
      <w:r w:rsidR="00511E7A">
        <w:rPr>
          <w:rFonts w:ascii="方正仿宋_GBK" w:eastAsia="方正仿宋_GBK" w:hAnsi="方正仿宋_GBK" w:cs="方正仿宋_GBK"/>
          <w:color w:val="000000" w:themeColor="text1"/>
          <w:sz w:val="32"/>
          <w:szCs w:val="32"/>
          <w:u w:val="single"/>
        </w:rPr>
        <w:t>6</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月</w:t>
      </w:r>
      <w:r>
        <w:rPr>
          <w:rFonts w:ascii="方正仿宋_GBK" w:eastAsia="方正仿宋_GBK" w:hAnsi="方正仿宋_GBK" w:cs="方正仿宋_GBK" w:hint="eastAsia"/>
          <w:color w:val="000000" w:themeColor="text1"/>
          <w:sz w:val="32"/>
          <w:szCs w:val="32"/>
          <w:u w:val="single"/>
        </w:rPr>
        <w:t xml:space="preserve"> </w:t>
      </w:r>
      <w:r w:rsidR="00511E7A">
        <w:rPr>
          <w:rFonts w:ascii="方正仿宋_GBK" w:eastAsia="方正仿宋_GBK" w:hAnsi="方正仿宋_GBK" w:cs="方正仿宋_GBK"/>
          <w:color w:val="000000" w:themeColor="text1"/>
          <w:sz w:val="32"/>
          <w:szCs w:val="32"/>
          <w:u w:val="single"/>
        </w:rPr>
        <w:t>1</w:t>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日下午</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点前交纳投标保证金</w:t>
      </w:r>
      <w:r>
        <w:rPr>
          <w:rFonts w:ascii="宋体" w:hAnsi="宋体" w:cs="宋体" w:hint="eastAsia"/>
          <w:color w:val="000000" w:themeColor="text1"/>
          <w:sz w:val="32"/>
          <w:szCs w:val="32"/>
        </w:rPr>
        <w:t>￥</w:t>
      </w: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000.00</w:t>
      </w:r>
      <w:r>
        <w:rPr>
          <w:rFonts w:ascii="方正仿宋_GBK" w:eastAsia="方正仿宋_GBK" w:hAnsi="方正仿宋_GBK" w:cs="方正仿宋_GBK" w:hint="eastAsia"/>
          <w:color w:val="000000" w:themeColor="text1"/>
          <w:sz w:val="32"/>
          <w:szCs w:val="32"/>
        </w:rPr>
        <w:t>（大写：</w:t>
      </w:r>
      <w:r>
        <w:rPr>
          <w:rFonts w:ascii="方正仿宋_GBK" w:eastAsia="方正仿宋_GBK" w:hAnsi="方正仿宋_GBK" w:cs="方正仿宋_GBK" w:hint="eastAsia"/>
          <w:color w:val="000000" w:themeColor="text1"/>
          <w:sz w:val="32"/>
          <w:szCs w:val="32"/>
        </w:rPr>
        <w:t>伍仟</w:t>
      </w:r>
      <w:r>
        <w:rPr>
          <w:rFonts w:ascii="方正仿宋_GBK" w:eastAsia="方正仿宋_GBK" w:hAnsi="方正仿宋_GBK" w:cs="方正仿宋_GBK" w:hint="eastAsia"/>
          <w:color w:val="000000" w:themeColor="text1"/>
          <w:sz w:val="32"/>
          <w:szCs w:val="32"/>
        </w:rPr>
        <w:t>元整），</w:t>
      </w:r>
      <w:r>
        <w:rPr>
          <w:rFonts w:ascii="方正仿宋_GBK" w:eastAsia="方正仿宋_GBK" w:hAnsi="方正仿宋_GBK" w:cs="方正仿宋_GBK" w:hint="eastAsia"/>
          <w:color w:val="000000" w:themeColor="text1"/>
          <w:sz w:val="32"/>
          <w:szCs w:val="32"/>
        </w:rPr>
        <w:t>采购结束</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日内退还，中标者</w:t>
      </w:r>
      <w:r>
        <w:rPr>
          <w:rFonts w:ascii="方正仿宋_GBK" w:eastAsia="方正仿宋_GBK" w:hAnsi="方正仿宋_GBK" w:cs="方正仿宋_GBK" w:hint="eastAsia"/>
          <w:color w:val="000000" w:themeColor="text1"/>
          <w:sz w:val="32"/>
          <w:szCs w:val="32"/>
        </w:rPr>
        <w:t>缴纳</w:t>
      </w:r>
      <w:r>
        <w:rPr>
          <w:rFonts w:ascii="方正仿宋_GBK" w:eastAsia="方正仿宋_GBK" w:hAnsi="方正仿宋_GBK" w:cs="方正仿宋_GBK" w:hint="eastAsia"/>
          <w:color w:val="000000" w:themeColor="text1"/>
          <w:sz w:val="32"/>
          <w:szCs w:val="32"/>
        </w:rPr>
        <w:t>履约保证金</w:t>
      </w:r>
      <w:r>
        <w:rPr>
          <w:rFonts w:ascii="宋体" w:hAnsi="宋体" w:cs="宋体" w:hint="eastAsia"/>
          <w:color w:val="000000" w:themeColor="text1"/>
          <w:sz w:val="32"/>
          <w:szCs w:val="32"/>
        </w:rPr>
        <w:t>￥</w:t>
      </w:r>
      <w:r>
        <w:rPr>
          <w:rFonts w:ascii="宋体" w:hAnsi="宋体" w:cs="宋体" w:hint="eastAsia"/>
          <w:color w:val="000000" w:themeColor="text1"/>
          <w:sz w:val="32"/>
          <w:szCs w:val="32"/>
        </w:rPr>
        <w:t>35</w:t>
      </w:r>
      <w:r>
        <w:rPr>
          <w:rFonts w:ascii="方正仿宋_GBK" w:eastAsia="方正仿宋_GBK" w:hAnsi="方正仿宋_GBK" w:cs="方正仿宋_GBK" w:hint="eastAsia"/>
          <w:color w:val="000000" w:themeColor="text1"/>
          <w:sz w:val="32"/>
          <w:szCs w:val="32"/>
        </w:rPr>
        <w:t>00.00</w:t>
      </w:r>
      <w:r>
        <w:rPr>
          <w:rFonts w:ascii="方正仿宋_GBK" w:eastAsia="方正仿宋_GBK" w:hAnsi="方正仿宋_GBK" w:cs="方正仿宋_GBK" w:hint="eastAsia"/>
          <w:color w:val="000000" w:themeColor="text1"/>
          <w:sz w:val="32"/>
          <w:szCs w:val="32"/>
        </w:rPr>
        <w:t>（大写：</w:t>
      </w:r>
      <w:r>
        <w:rPr>
          <w:rFonts w:ascii="方正仿宋_GBK" w:eastAsia="方正仿宋_GBK" w:hAnsi="方正仿宋_GBK" w:cs="方正仿宋_GBK" w:hint="eastAsia"/>
          <w:color w:val="000000" w:themeColor="text1"/>
          <w:sz w:val="32"/>
          <w:szCs w:val="32"/>
        </w:rPr>
        <w:t>叁仟伍佰元整</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至慰问品全部发放完后</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个工作日内无息退还。保证金转入重庆市江津区中心医院账号：</w:t>
      </w:r>
      <w:r>
        <w:rPr>
          <w:rFonts w:ascii="方正仿宋_GBK" w:eastAsia="方正仿宋_GBK" w:hAnsi="方正仿宋_GBK" w:cs="方正仿宋_GBK" w:hint="eastAsia"/>
          <w:color w:val="000000" w:themeColor="text1"/>
          <w:sz w:val="32"/>
          <w:szCs w:val="32"/>
        </w:rPr>
        <w:t xml:space="preserve">1569010120010004924  </w:t>
      </w:r>
      <w:r>
        <w:rPr>
          <w:rFonts w:ascii="方正仿宋_GBK" w:eastAsia="方正仿宋_GBK" w:hAnsi="方正仿宋_GBK" w:cs="方正仿宋_GBK" w:hint="eastAsia"/>
          <w:color w:val="000000" w:themeColor="text1"/>
          <w:sz w:val="32"/>
          <w:szCs w:val="32"/>
        </w:rPr>
        <w:t>开户银行：重庆农村商业银行江津分行。</w:t>
      </w:r>
    </w:p>
    <w:p w14:paraId="1ADDAB90" w14:textId="77777777" w:rsidR="00BC2555" w:rsidRDefault="00086067">
      <w:pPr>
        <w:pStyle w:val="2"/>
        <w:spacing w:line="520" w:lineRule="exact"/>
        <w:ind w:leftChars="0"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8</w:t>
      </w:r>
      <w:r>
        <w:rPr>
          <w:rFonts w:ascii="方正仿宋_GBK" w:eastAsia="方正仿宋_GBK" w:hAnsi="方正仿宋_GBK" w:cs="方正仿宋_GBK" w:hint="eastAsia"/>
          <w:color w:val="000000" w:themeColor="text1"/>
          <w:sz w:val="32"/>
          <w:szCs w:val="32"/>
        </w:rPr>
        <w:t>、投标保证金非对公账户转账且未注明所投项目名称及逾</w:t>
      </w:r>
      <w:r>
        <w:rPr>
          <w:rFonts w:ascii="方正仿宋_GBK" w:eastAsia="方正仿宋_GBK" w:hAnsi="方正仿宋_GBK" w:cs="方正仿宋_GBK" w:hint="eastAsia"/>
          <w:color w:val="000000" w:themeColor="text1"/>
          <w:sz w:val="32"/>
          <w:szCs w:val="32"/>
        </w:rPr>
        <w:lastRenderedPageBreak/>
        <w:t>期缴纳投标保证金的投标文件不予受理。</w:t>
      </w:r>
    </w:p>
    <w:p w14:paraId="450B8236" w14:textId="77777777" w:rsidR="00BC2555" w:rsidRDefault="00086067">
      <w:pPr>
        <w:pStyle w:val="2"/>
        <w:spacing w:line="520" w:lineRule="exact"/>
        <w:ind w:leftChars="0" w:left="0"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color w:val="000000" w:themeColor="text1"/>
          <w:sz w:val="32"/>
          <w:szCs w:val="32"/>
        </w:rPr>
        <w:t>9</w:t>
      </w:r>
      <w:r>
        <w:rPr>
          <w:rFonts w:ascii="方正仿宋_GBK" w:eastAsia="方正仿宋_GBK" w:hAnsi="方正仿宋_GBK" w:cs="方正仿宋_GBK" w:hint="eastAsia"/>
          <w:color w:val="000000" w:themeColor="text1"/>
          <w:sz w:val="32"/>
          <w:szCs w:val="32"/>
        </w:rPr>
        <w:t>、中标人在签订合同前提供资质审查原件，经审核合格后再予签订采购合同，若发现中标人弄虚作假将取消其中标资格并扣除全部投标保证金。</w:t>
      </w:r>
    </w:p>
    <w:p w14:paraId="658F35B8"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五、</w:t>
      </w:r>
      <w:r>
        <w:rPr>
          <w:rFonts w:ascii="方正黑体_GBK" w:eastAsia="方正黑体_GBK" w:hAnsi="方正黑体_GBK" w:cs="方正黑体_GBK" w:hint="eastAsia"/>
          <w:color w:val="000000" w:themeColor="text1"/>
          <w:sz w:val="32"/>
          <w:szCs w:val="32"/>
        </w:rPr>
        <w:t>中标人确定办法</w:t>
      </w:r>
    </w:p>
    <w:p w14:paraId="420CC775" w14:textId="77777777" w:rsidR="00BC2555" w:rsidRDefault="00086067">
      <w:pPr>
        <w:pStyle w:val="2"/>
        <w:spacing w:line="520" w:lineRule="exact"/>
        <w:ind w:leftChars="0"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（一）本项目采用评分法进行评标，评分标准如下（投标人提供样品及品尝相关用品用具）：</w:t>
      </w:r>
    </w:p>
    <w:p w14:paraId="7F4CB7C1" w14:textId="77777777" w:rsidR="00BC2555" w:rsidRDefault="00086067">
      <w:pPr>
        <w:pStyle w:val="2"/>
        <w:spacing w:line="520" w:lineRule="exact"/>
        <w:ind w:leftChars="0"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每位评分人员对每个投标人打分分值为</w:t>
      </w: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分，其中礼品盒配置品种合理性</w:t>
      </w:r>
      <w:r>
        <w:rPr>
          <w:rFonts w:ascii="方正仿宋_GBK" w:eastAsia="方正仿宋_GBK" w:hAnsi="方正仿宋_GBK" w:cs="方正仿宋_GBK" w:hint="eastAsia"/>
          <w:color w:val="000000" w:themeColor="text1"/>
          <w:sz w:val="32"/>
          <w:szCs w:val="32"/>
        </w:rPr>
        <w:t>4</w:t>
      </w:r>
      <w:r>
        <w:rPr>
          <w:rFonts w:ascii="方正仿宋_GBK" w:eastAsia="方正仿宋_GBK" w:hAnsi="方正仿宋_GBK" w:cs="方正仿宋_GBK" w:hint="eastAsia"/>
          <w:color w:val="000000" w:themeColor="text1"/>
          <w:sz w:val="32"/>
          <w:szCs w:val="32"/>
        </w:rPr>
        <w:t>分，口感口味</w:t>
      </w:r>
      <w:r>
        <w:rPr>
          <w:rFonts w:ascii="方正仿宋_GBK" w:eastAsia="方正仿宋_GBK" w:hAnsi="方正仿宋_GBK" w:cs="方正仿宋_GBK" w:hint="eastAsia"/>
          <w:color w:val="000000" w:themeColor="text1"/>
          <w:sz w:val="32"/>
          <w:szCs w:val="32"/>
        </w:rPr>
        <w:t>6</w:t>
      </w:r>
      <w:r>
        <w:rPr>
          <w:rFonts w:ascii="方正仿宋_GBK" w:eastAsia="方正仿宋_GBK" w:hAnsi="方正仿宋_GBK" w:cs="方正仿宋_GBK" w:hint="eastAsia"/>
          <w:color w:val="000000" w:themeColor="text1"/>
          <w:sz w:val="32"/>
          <w:szCs w:val="32"/>
        </w:rPr>
        <w:t>分。由评标人对礼品进行评分，累计计算相应投标人总分，累计总分最高者中标。</w:t>
      </w:r>
    </w:p>
    <w:p w14:paraId="3D3268AA" w14:textId="77777777" w:rsidR="00BC2555" w:rsidRDefault="00086067">
      <w:pPr>
        <w:spacing w:line="520" w:lineRule="exact"/>
        <w:ind w:firstLineChars="200" w:firstLine="640"/>
        <w:rPr>
          <w:rFonts w:ascii="方正仿宋_GBK" w:eastAsia="方正仿宋_GBK" w:hAnsi="方正仿宋_GBK" w:cs="方正仿宋_GBK"/>
          <w:bCs/>
          <w:color w:val="000000" w:themeColor="text1"/>
          <w:sz w:val="32"/>
          <w:szCs w:val="32"/>
        </w:rPr>
      </w:pP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bCs/>
          <w:color w:val="000000" w:themeColor="text1"/>
          <w:sz w:val="32"/>
          <w:szCs w:val="32"/>
        </w:rPr>
        <w:t>二</w:t>
      </w:r>
      <w:r>
        <w:rPr>
          <w:rFonts w:ascii="方正仿宋_GBK" w:eastAsia="方正仿宋_GBK" w:hAnsi="方正仿宋_GBK" w:cs="方正仿宋_GBK" w:hint="eastAsia"/>
          <w:bCs/>
          <w:color w:val="000000" w:themeColor="text1"/>
          <w:sz w:val="32"/>
          <w:szCs w:val="32"/>
        </w:rPr>
        <w:t>）</w:t>
      </w:r>
      <w:r>
        <w:rPr>
          <w:rFonts w:ascii="方正仿宋_GBK" w:eastAsia="方正仿宋_GBK" w:hAnsi="方正仿宋_GBK" w:cs="方正仿宋_GBK" w:hint="eastAsia"/>
          <w:color w:val="000000" w:themeColor="text1"/>
          <w:sz w:val="32"/>
          <w:szCs w:val="32"/>
        </w:rPr>
        <w:t>中标人因不可抗拒</w:t>
      </w:r>
      <w:proofErr w:type="gramStart"/>
      <w:r>
        <w:rPr>
          <w:rFonts w:ascii="方正仿宋_GBK" w:eastAsia="方正仿宋_GBK" w:hAnsi="方正仿宋_GBK" w:cs="方正仿宋_GBK" w:hint="eastAsia"/>
          <w:color w:val="000000" w:themeColor="text1"/>
          <w:sz w:val="32"/>
          <w:szCs w:val="32"/>
        </w:rPr>
        <w:t>力或者</w:t>
      </w:r>
      <w:proofErr w:type="gramEnd"/>
      <w:r>
        <w:rPr>
          <w:rFonts w:ascii="方正仿宋_GBK" w:eastAsia="方正仿宋_GBK" w:hAnsi="方正仿宋_GBK" w:cs="方正仿宋_GBK" w:hint="eastAsia"/>
          <w:color w:val="000000" w:themeColor="text1"/>
          <w:sz w:val="32"/>
          <w:szCs w:val="32"/>
        </w:rPr>
        <w:t>自身原因不能履行合同，</w:t>
      </w:r>
      <w:r>
        <w:rPr>
          <w:rFonts w:ascii="方正仿宋_GBK" w:eastAsia="方正仿宋_GBK" w:hAnsi="方正仿宋_GBK" w:cs="方正仿宋_GBK" w:hint="eastAsia"/>
          <w:bCs/>
          <w:color w:val="000000" w:themeColor="text1"/>
          <w:sz w:val="32"/>
          <w:szCs w:val="32"/>
        </w:rPr>
        <w:t>第二中标候选人可顺延为中标人，以此类推到第三中标候选人。采购人也可重新组织采购。</w:t>
      </w:r>
    </w:p>
    <w:p w14:paraId="51E61DD8"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六</w:t>
      </w:r>
      <w:r>
        <w:rPr>
          <w:rFonts w:ascii="方正黑体_GBK" w:eastAsia="方正黑体_GBK" w:hAnsi="方正黑体_GBK" w:cs="方正黑体_GBK" w:hint="eastAsia"/>
          <w:color w:val="000000" w:themeColor="text1"/>
          <w:sz w:val="32"/>
          <w:szCs w:val="32"/>
        </w:rPr>
        <w:t>、投标人虚假投标、使用虚假材料、恶意方式质疑和不履约等行为的处理细则：</w:t>
      </w:r>
    </w:p>
    <w:p w14:paraId="0413CA61"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Cs/>
          <w:color w:val="000000" w:themeColor="text1"/>
          <w:sz w:val="32"/>
          <w:szCs w:val="32"/>
        </w:rPr>
        <w:t>（一）若投标人的</w:t>
      </w:r>
      <w:r>
        <w:rPr>
          <w:rFonts w:ascii="方正仿宋_GBK" w:eastAsia="方正仿宋_GBK" w:hAnsi="方正仿宋_GBK" w:cs="方正仿宋_GBK" w:hint="eastAsia"/>
          <w:color w:val="000000" w:themeColor="text1"/>
          <w:sz w:val="32"/>
          <w:szCs w:val="32"/>
        </w:rPr>
        <w:t>投标文件中资格证明文件缺少任何一项，投标人将承担投标无效的风险（采购单位将不再采取任何补救措施和通过任何方式寻求投标文件以外的任何文件使其无效投标变更为有效投标）。</w:t>
      </w:r>
    </w:p>
    <w:p w14:paraId="064795BA"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（二）经查实，若投标人有提供虚假证明文件的行为，本院在三年之内将拒绝提供虚假证明文件的投标人参与院内分散采购活动。</w:t>
      </w:r>
    </w:p>
    <w:p w14:paraId="0347B3AD"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（三）投标人认为成交结果使自己的合法权益受到损害的，应当以书面形式向采购单位提出质疑。行使质疑权时，必须坚持</w:t>
      </w:r>
      <w:r>
        <w:rPr>
          <w:rFonts w:ascii="方正仿宋_GBK" w:eastAsia="方正仿宋_GBK" w:hAnsi="方正仿宋_GBK" w:cs="方正仿宋_GBK" w:hint="eastAsia"/>
          <w:color w:val="000000" w:themeColor="text1"/>
          <w:sz w:val="32"/>
          <w:szCs w:val="32"/>
        </w:rPr>
        <w:lastRenderedPageBreak/>
        <w:t>“谁主张谁举证”，遵守“实事求是”和“谨慎性”原则，承担使用虚假材料或恶意方式质疑的法律责任。</w:t>
      </w:r>
    </w:p>
    <w:p w14:paraId="70C4A2AD"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七</w:t>
      </w:r>
      <w:r>
        <w:rPr>
          <w:rFonts w:ascii="方正黑体_GBK" w:eastAsia="方正黑体_GBK" w:hAnsi="方正黑体_GBK" w:cs="方正黑体_GBK" w:hint="eastAsia"/>
          <w:color w:val="000000" w:themeColor="text1"/>
          <w:sz w:val="32"/>
          <w:szCs w:val="32"/>
        </w:rPr>
        <w:t>、质量保证及售后服务</w:t>
      </w:r>
    </w:p>
    <w:p w14:paraId="42A1B4D8" w14:textId="77777777" w:rsidR="00BC2555" w:rsidRDefault="00086067">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（一）产品质量保证</w:t>
      </w:r>
    </w:p>
    <w:p w14:paraId="50A3A5E6"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投标人应明确承诺：供应商本着诚实可信原则，投标产品属于正品，不得提供假冒劣质产品</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其产品质量保证期不得低于“三包”规定，提供质量合格证，否则以采购总额</w:t>
      </w:r>
      <w:r>
        <w:rPr>
          <w:rFonts w:ascii="方正仿宋_GBK" w:eastAsia="方正仿宋_GBK" w:hAnsi="方正仿宋_GBK" w:cs="方正仿宋_GBK" w:hint="eastAsia"/>
          <w:color w:val="000000" w:themeColor="text1"/>
          <w:sz w:val="32"/>
          <w:szCs w:val="32"/>
        </w:rPr>
        <w:t>10</w:t>
      </w:r>
      <w:r>
        <w:rPr>
          <w:rFonts w:ascii="方正仿宋_GBK" w:eastAsia="方正仿宋_GBK" w:hAnsi="方正仿宋_GBK" w:cs="方正仿宋_GBK" w:hint="eastAsia"/>
          <w:color w:val="000000" w:themeColor="text1"/>
          <w:sz w:val="32"/>
          <w:szCs w:val="32"/>
        </w:rPr>
        <w:t>倍赔偿。</w:t>
      </w:r>
    </w:p>
    <w:p w14:paraId="312043D2" w14:textId="77777777" w:rsidR="00BC2555" w:rsidRDefault="00086067">
      <w:pPr>
        <w:spacing w:line="52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（二）售后服务内容</w:t>
      </w:r>
    </w:p>
    <w:p w14:paraId="3DD68BE8"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1</w:t>
      </w:r>
      <w:r>
        <w:rPr>
          <w:rFonts w:ascii="方正仿宋_GBK" w:eastAsia="方正仿宋_GBK" w:hAnsi="方正仿宋_GBK" w:cs="方正仿宋_GBK" w:hint="eastAsia"/>
          <w:color w:val="000000" w:themeColor="text1"/>
          <w:sz w:val="32"/>
          <w:szCs w:val="32"/>
        </w:rPr>
        <w:t>）电话咨询；</w:t>
      </w:r>
    </w:p>
    <w:p w14:paraId="6AC21B18"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）现场响应；</w:t>
      </w:r>
    </w:p>
    <w:p w14:paraId="3396636D"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）免费送货</w:t>
      </w:r>
      <w:r>
        <w:rPr>
          <w:rFonts w:ascii="方正仿宋_GBK" w:eastAsia="方正仿宋_GBK" w:hAnsi="方正仿宋_GBK" w:cs="方正仿宋_GBK" w:hint="eastAsia"/>
          <w:color w:val="000000" w:themeColor="text1"/>
          <w:sz w:val="32"/>
          <w:szCs w:val="32"/>
        </w:rPr>
        <w:t>到采购方新区、老区各科室</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送货不及时</w:t>
      </w:r>
      <w:r>
        <w:rPr>
          <w:rFonts w:ascii="方正仿宋_GBK" w:eastAsia="方正仿宋_GBK" w:hAnsi="方正仿宋_GBK" w:cs="方正仿宋_GBK" w:hint="eastAsia"/>
          <w:color w:val="000000" w:themeColor="text1"/>
          <w:sz w:val="32"/>
          <w:szCs w:val="32"/>
        </w:rPr>
        <w:t>或</w:t>
      </w:r>
      <w:r>
        <w:rPr>
          <w:rFonts w:ascii="方正仿宋_GBK" w:eastAsia="方正仿宋_GBK" w:hAnsi="方正仿宋_GBK" w:cs="方正仿宋_GBK" w:hint="eastAsia"/>
          <w:color w:val="000000" w:themeColor="text1"/>
          <w:sz w:val="32"/>
          <w:szCs w:val="32"/>
        </w:rPr>
        <w:t>质量出现问题，采购方有权单方面终止合同，并扣除全部履约保证金。</w:t>
      </w:r>
    </w:p>
    <w:p w14:paraId="2B71222B"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八</w:t>
      </w:r>
      <w:r>
        <w:rPr>
          <w:rFonts w:ascii="方正黑体_GBK" w:eastAsia="方正黑体_GBK" w:hAnsi="方正黑体_GBK" w:cs="方正黑体_GBK" w:hint="eastAsia"/>
          <w:color w:val="000000" w:themeColor="text1"/>
          <w:sz w:val="32"/>
          <w:szCs w:val="32"/>
        </w:rPr>
        <w:t>、交货、验收和付款方式</w:t>
      </w:r>
    </w:p>
    <w:p w14:paraId="2E388FBB" w14:textId="77777777" w:rsidR="00BC2555" w:rsidRDefault="00086067">
      <w:pPr>
        <w:spacing w:line="520" w:lineRule="exact"/>
        <w:ind w:firstLineChars="200" w:firstLine="640"/>
        <w:rPr>
          <w:rFonts w:ascii="方正仿宋_GBK" w:eastAsia="方正仿宋_GBK" w:hAnsi="方正仿宋_GBK" w:cs="方正仿宋_GBK"/>
          <w:b/>
          <w:bCs/>
          <w:color w:val="000000" w:themeColor="text1"/>
          <w:sz w:val="32"/>
          <w:szCs w:val="32"/>
        </w:rPr>
      </w:pPr>
      <w:r>
        <w:rPr>
          <w:rFonts w:ascii="方正楷体_GBK" w:eastAsia="方正楷体_GBK" w:hAnsi="方正楷体_GBK" w:cs="方正楷体_GBK" w:hint="eastAsia"/>
          <w:color w:val="000000" w:themeColor="text1"/>
          <w:sz w:val="32"/>
          <w:szCs w:val="32"/>
        </w:rPr>
        <w:t>（一）交货地点：</w:t>
      </w:r>
      <w:r>
        <w:rPr>
          <w:rFonts w:ascii="方正仿宋_GBK" w:eastAsia="方正仿宋_GBK" w:hAnsi="方正仿宋_GBK" w:cs="方正仿宋_GBK" w:hint="eastAsia"/>
          <w:color w:val="000000" w:themeColor="text1"/>
          <w:sz w:val="32"/>
          <w:szCs w:val="32"/>
        </w:rPr>
        <w:t>中标人必须在</w:t>
      </w:r>
      <w:r>
        <w:rPr>
          <w:rFonts w:ascii="方正仿宋_GBK" w:eastAsia="方正仿宋_GBK" w:hAnsi="方正仿宋_GBK" w:cs="方正仿宋_GBK" w:hint="eastAsia"/>
          <w:b/>
          <w:bCs/>
          <w:color w:val="000000" w:themeColor="text1"/>
          <w:sz w:val="32"/>
          <w:szCs w:val="32"/>
        </w:rPr>
        <w:t>2023</w:t>
      </w:r>
      <w:r>
        <w:rPr>
          <w:rFonts w:ascii="方正仿宋_GBK" w:eastAsia="方正仿宋_GBK" w:hAnsi="方正仿宋_GBK" w:cs="方正仿宋_GBK" w:hint="eastAsia"/>
          <w:b/>
          <w:bCs/>
          <w:color w:val="000000" w:themeColor="text1"/>
          <w:sz w:val="32"/>
          <w:szCs w:val="32"/>
        </w:rPr>
        <w:t>年</w:t>
      </w:r>
      <w:r>
        <w:rPr>
          <w:rFonts w:ascii="方正仿宋_GBK" w:eastAsia="方正仿宋_GBK" w:hAnsi="方正仿宋_GBK" w:cs="方正仿宋_GBK" w:hint="eastAsia"/>
          <w:b/>
          <w:bCs/>
          <w:color w:val="000000" w:themeColor="text1"/>
          <w:sz w:val="32"/>
          <w:szCs w:val="32"/>
        </w:rPr>
        <w:t>6</w:t>
      </w:r>
      <w:r>
        <w:rPr>
          <w:rFonts w:ascii="方正仿宋_GBK" w:eastAsia="方正仿宋_GBK" w:hAnsi="方正仿宋_GBK" w:cs="方正仿宋_GBK" w:hint="eastAsia"/>
          <w:b/>
          <w:bCs/>
          <w:color w:val="000000" w:themeColor="text1"/>
          <w:sz w:val="32"/>
          <w:szCs w:val="32"/>
        </w:rPr>
        <w:t>月</w:t>
      </w:r>
      <w:r>
        <w:rPr>
          <w:rFonts w:ascii="方正仿宋_GBK" w:eastAsia="方正仿宋_GBK" w:hAnsi="方正仿宋_GBK" w:cs="方正仿宋_GBK" w:hint="eastAsia"/>
          <w:b/>
          <w:bCs/>
          <w:color w:val="000000" w:themeColor="text1"/>
          <w:sz w:val="32"/>
          <w:szCs w:val="32"/>
        </w:rPr>
        <w:t>20</w:t>
      </w:r>
      <w:r>
        <w:rPr>
          <w:rFonts w:ascii="方正仿宋_GBK" w:eastAsia="方正仿宋_GBK" w:hAnsi="方正仿宋_GBK" w:cs="方正仿宋_GBK" w:hint="eastAsia"/>
          <w:b/>
          <w:bCs/>
          <w:color w:val="000000" w:themeColor="text1"/>
          <w:sz w:val="32"/>
          <w:szCs w:val="32"/>
        </w:rPr>
        <w:t>日</w:t>
      </w:r>
      <w:r>
        <w:rPr>
          <w:rFonts w:ascii="方正仿宋_GBK" w:eastAsia="方正仿宋_GBK" w:hAnsi="方正仿宋_GBK" w:cs="方正仿宋_GBK" w:hint="eastAsia"/>
          <w:color w:val="000000" w:themeColor="text1"/>
          <w:sz w:val="32"/>
          <w:szCs w:val="32"/>
        </w:rPr>
        <w:t>前，根据各科室人数将慰问品</w:t>
      </w:r>
      <w:r>
        <w:rPr>
          <w:rFonts w:ascii="方正仿宋_GBK" w:eastAsia="方正仿宋_GBK" w:hAnsi="方正仿宋_GBK" w:cs="方正仿宋_GBK" w:hint="eastAsia"/>
          <w:b/>
          <w:bCs/>
          <w:color w:val="000000" w:themeColor="text1"/>
          <w:sz w:val="32"/>
          <w:szCs w:val="32"/>
        </w:rPr>
        <w:t>送至各科室并签字确认</w:t>
      </w:r>
      <w:r>
        <w:rPr>
          <w:rFonts w:ascii="方正仿宋_GBK" w:eastAsia="方正仿宋_GBK" w:hAnsi="方正仿宋_GBK" w:cs="方正仿宋_GBK" w:hint="eastAsia"/>
          <w:color w:val="000000" w:themeColor="text1"/>
          <w:sz w:val="32"/>
          <w:szCs w:val="32"/>
        </w:rPr>
        <w:t>（含新区、东门两个院区），不接受快递形式寄货自取。</w:t>
      </w:r>
      <w:r>
        <w:rPr>
          <w:rFonts w:ascii="方正仿宋_GBK" w:eastAsia="方正仿宋_GBK" w:hAnsi="方正仿宋_GBK" w:cs="方正仿宋_GBK" w:hint="eastAsia"/>
          <w:b/>
          <w:bCs/>
          <w:color w:val="000000" w:themeColor="text1"/>
          <w:sz w:val="32"/>
          <w:szCs w:val="32"/>
        </w:rPr>
        <w:t>延期送货采购人可拒绝签收及支付货款，并扣除全部履约保证金。</w:t>
      </w:r>
    </w:p>
    <w:p w14:paraId="4AEED70B"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sz w:val="32"/>
          <w:szCs w:val="32"/>
        </w:rPr>
        <w:t>（二）验收方式：</w:t>
      </w:r>
      <w:r>
        <w:rPr>
          <w:rFonts w:ascii="方正仿宋_GBK" w:eastAsia="方正仿宋_GBK" w:hAnsi="方正仿宋_GBK" w:cs="方正仿宋_GBK" w:hint="eastAsia"/>
          <w:color w:val="000000" w:themeColor="text1"/>
          <w:sz w:val="32"/>
          <w:szCs w:val="32"/>
        </w:rPr>
        <w:t>供方提供产品合格证，供需双方对商品质量、规格型号、数量、合格证等进行现场验收合格后签字确认，不合格拒收。</w:t>
      </w:r>
    </w:p>
    <w:p w14:paraId="47BCA03B" w14:textId="77777777" w:rsidR="00BC2555" w:rsidRDefault="00086067">
      <w:pPr>
        <w:spacing w:line="520" w:lineRule="exact"/>
        <w:ind w:firstLineChars="200" w:firstLine="640"/>
        <w:rPr>
          <w:rFonts w:ascii="方正仿宋_GBK" w:eastAsia="方正仿宋_GBK" w:hAnsi="方正仿宋_GBK" w:cs="方正仿宋_GBK"/>
          <w:color w:val="000000" w:themeColor="text1"/>
          <w:sz w:val="32"/>
          <w:szCs w:val="32"/>
        </w:rPr>
      </w:pPr>
      <w:r>
        <w:rPr>
          <w:rFonts w:ascii="方正楷体_GBK" w:eastAsia="方正楷体_GBK" w:hAnsi="方正楷体_GBK" w:cs="方正楷体_GBK" w:hint="eastAsia"/>
          <w:color w:val="000000" w:themeColor="text1"/>
          <w:sz w:val="32"/>
          <w:szCs w:val="32"/>
        </w:rPr>
        <w:t>（</w:t>
      </w:r>
      <w:r>
        <w:rPr>
          <w:rFonts w:ascii="方正楷体_GBK" w:eastAsia="方正楷体_GBK" w:hAnsi="方正楷体_GBK" w:cs="方正楷体_GBK" w:hint="eastAsia"/>
          <w:color w:val="000000" w:themeColor="text1"/>
          <w:sz w:val="32"/>
          <w:szCs w:val="32"/>
        </w:rPr>
        <w:t>三</w:t>
      </w:r>
      <w:r>
        <w:rPr>
          <w:rFonts w:ascii="方正楷体_GBK" w:eastAsia="方正楷体_GBK" w:hAnsi="方正楷体_GBK" w:cs="方正楷体_GBK" w:hint="eastAsia"/>
          <w:color w:val="000000" w:themeColor="text1"/>
          <w:sz w:val="32"/>
          <w:szCs w:val="32"/>
        </w:rPr>
        <w:t>）付款：</w:t>
      </w:r>
      <w:r>
        <w:rPr>
          <w:rFonts w:ascii="方正仿宋_GBK" w:eastAsia="方正仿宋_GBK" w:hAnsi="方正仿宋_GBK" w:cs="方正仿宋_GBK" w:hint="eastAsia"/>
          <w:color w:val="000000" w:themeColor="text1"/>
          <w:sz w:val="32"/>
          <w:szCs w:val="32"/>
        </w:rPr>
        <w:t>中标人按实际送货量开具发票，采购人收到签字确认表（领取的每个人按实名签字）、合同、发票后</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个工作日一次性支付货款。</w:t>
      </w:r>
    </w:p>
    <w:p w14:paraId="2A5BCC1B" w14:textId="77777777" w:rsidR="00BC2555" w:rsidRDefault="00086067">
      <w:pPr>
        <w:spacing w:line="52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lastRenderedPageBreak/>
        <w:t>九</w:t>
      </w:r>
      <w:r>
        <w:rPr>
          <w:rFonts w:ascii="方正黑体_GBK" w:eastAsia="方正黑体_GBK" w:hAnsi="方正黑体_GBK" w:cs="方正黑体_GBK" w:hint="eastAsia"/>
          <w:color w:val="000000" w:themeColor="text1"/>
          <w:sz w:val="32"/>
          <w:szCs w:val="32"/>
        </w:rPr>
        <w:t>、咨询电话</w:t>
      </w:r>
    </w:p>
    <w:p w14:paraId="1EB1E507" w14:textId="77777777" w:rsidR="00BC2555" w:rsidRDefault="00086067">
      <w:pPr>
        <w:snapToGrid w:val="0"/>
        <w:spacing w:line="560" w:lineRule="exact"/>
        <w:ind w:firstLineChars="200" w:firstLine="640"/>
        <w:rPr>
          <w:rFonts w:ascii="方正仿宋_GBK" w:eastAsia="方正仿宋_GBK" w:hAnsi="方正仿宋_GBK" w:cs="方正仿宋_GBK"/>
          <w:b/>
          <w:color w:val="000000" w:themeColor="text1"/>
          <w:sz w:val="32"/>
          <w:szCs w:val="32"/>
        </w:rPr>
      </w:pPr>
      <w:r>
        <w:rPr>
          <w:rFonts w:ascii="方正仿宋_GBK" w:eastAsia="方正仿宋_GBK" w:hAnsi="方正仿宋_GBK" w:cs="方正仿宋_GBK" w:hint="eastAsia"/>
          <w:color w:val="000000" w:themeColor="text1"/>
          <w:sz w:val="32"/>
          <w:szCs w:val="32"/>
        </w:rPr>
        <w:t>联系人：徐老师、</w:t>
      </w:r>
      <w:r>
        <w:rPr>
          <w:rFonts w:ascii="方正仿宋_GBK" w:eastAsia="方正仿宋_GBK" w:hAnsi="方正仿宋_GBK" w:cs="方正仿宋_GBK" w:hint="eastAsia"/>
          <w:color w:val="000000" w:themeColor="text1"/>
          <w:sz w:val="32"/>
          <w:szCs w:val="32"/>
        </w:rPr>
        <w:t>张</w:t>
      </w:r>
      <w:r>
        <w:rPr>
          <w:rFonts w:ascii="方正仿宋_GBK" w:eastAsia="方正仿宋_GBK" w:hAnsi="方正仿宋_GBK" w:cs="方正仿宋_GBK" w:hint="eastAsia"/>
          <w:color w:val="000000" w:themeColor="text1"/>
          <w:sz w:val="32"/>
          <w:szCs w:val="32"/>
        </w:rPr>
        <w:t>老师</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电话：</w:t>
      </w:r>
      <w:r>
        <w:rPr>
          <w:rFonts w:ascii="方正仿宋_GBK" w:eastAsia="方正仿宋_GBK" w:hAnsi="方正仿宋_GBK" w:cs="方正仿宋_GBK" w:hint="eastAsia"/>
          <w:color w:val="000000" w:themeColor="text1"/>
          <w:sz w:val="32"/>
          <w:szCs w:val="32"/>
        </w:rPr>
        <w:t>023-475</w:t>
      </w:r>
      <w:r>
        <w:rPr>
          <w:rFonts w:ascii="方正仿宋_GBK" w:eastAsia="方正仿宋_GBK" w:hAnsi="方正仿宋_GBK" w:cs="方正仿宋_GBK" w:hint="eastAsia"/>
          <w:color w:val="000000" w:themeColor="text1"/>
          <w:sz w:val="32"/>
          <w:szCs w:val="32"/>
        </w:rPr>
        <w:t>65027</w:t>
      </w:r>
    </w:p>
    <w:p w14:paraId="29AC0061" w14:textId="77777777" w:rsidR="00BC2555" w:rsidRDefault="00BC2555">
      <w:pPr>
        <w:spacing w:afterLines="100" w:after="312" w:line="540" w:lineRule="exact"/>
        <w:jc w:val="center"/>
        <w:rPr>
          <w:rFonts w:ascii="方正小标宋_GBK" w:eastAsia="方正小标宋_GBK" w:hAnsi="方正小标宋_GBK" w:cs="方正小标宋_GBK"/>
          <w:bCs/>
          <w:color w:val="000000" w:themeColor="text1"/>
          <w:sz w:val="44"/>
          <w:szCs w:val="44"/>
        </w:rPr>
      </w:pPr>
    </w:p>
    <w:p w14:paraId="469763FA"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38E34663"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02101245"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3D998D6D"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46D35675"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34A89867"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42EB6F59"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5D1B918E"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05ABE7D4"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2EE9716E"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4CB15264" w14:textId="77777777" w:rsidR="00BC2555" w:rsidRDefault="00BC2555">
      <w:pPr>
        <w:pStyle w:val="2"/>
        <w:rPr>
          <w:rFonts w:ascii="方正小标宋_GBK" w:eastAsia="方正小标宋_GBK" w:hAnsi="方正小标宋_GBK" w:cs="方正小标宋_GBK"/>
          <w:bCs/>
          <w:color w:val="000000" w:themeColor="text1"/>
          <w:sz w:val="44"/>
          <w:szCs w:val="44"/>
        </w:rPr>
      </w:pPr>
    </w:p>
    <w:p w14:paraId="49B2A077" w14:textId="77777777" w:rsidR="00BC2555" w:rsidRDefault="00086067">
      <w:pPr>
        <w:spacing w:afterLines="100" w:after="312" w:line="540" w:lineRule="exact"/>
        <w:jc w:val="center"/>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rPr>
        <w:lastRenderedPageBreak/>
        <w:t>法定代表人身份证明</w:t>
      </w:r>
    </w:p>
    <w:p w14:paraId="64C2E2C6" w14:textId="77777777" w:rsidR="00BC2555" w:rsidRDefault="00086067">
      <w:pPr>
        <w:tabs>
          <w:tab w:val="left" w:pos="5565"/>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投标单位名称：</w:t>
      </w:r>
      <w:r>
        <w:rPr>
          <w:rFonts w:ascii="方正仿宋_GBK" w:eastAsia="方正仿宋_GBK" w:hAnsi="方正仿宋_GBK" w:cs="方正仿宋_GBK" w:hint="eastAsia"/>
          <w:color w:val="000000" w:themeColor="text1"/>
          <w:sz w:val="32"/>
          <w:szCs w:val="32"/>
          <w:u w:val="single"/>
        </w:rPr>
        <w:tab/>
      </w:r>
    </w:p>
    <w:p w14:paraId="2382B533" w14:textId="77777777" w:rsidR="00BC2555" w:rsidRDefault="00086067">
      <w:pPr>
        <w:tabs>
          <w:tab w:val="left" w:pos="5565"/>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单位性质：</w:t>
      </w:r>
      <w:r>
        <w:rPr>
          <w:rFonts w:ascii="方正仿宋_GBK" w:eastAsia="方正仿宋_GBK" w:hAnsi="方正仿宋_GBK" w:cs="方正仿宋_GBK" w:hint="eastAsia"/>
          <w:color w:val="000000" w:themeColor="text1"/>
          <w:sz w:val="32"/>
          <w:szCs w:val="32"/>
          <w:u w:val="single"/>
        </w:rPr>
        <w:tab/>
      </w:r>
    </w:p>
    <w:p w14:paraId="686E3540" w14:textId="77777777" w:rsidR="00BC2555" w:rsidRDefault="00086067">
      <w:pPr>
        <w:tabs>
          <w:tab w:val="left" w:pos="5475"/>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地址：</w:t>
      </w:r>
      <w:r>
        <w:rPr>
          <w:rFonts w:ascii="方正仿宋_GBK" w:eastAsia="方正仿宋_GBK" w:hAnsi="方正仿宋_GBK" w:cs="方正仿宋_GBK" w:hint="eastAsia"/>
          <w:color w:val="000000" w:themeColor="text1"/>
          <w:sz w:val="32"/>
          <w:szCs w:val="32"/>
          <w:u w:val="single"/>
        </w:rPr>
        <w:tab/>
      </w:r>
    </w:p>
    <w:p w14:paraId="66FDBC47" w14:textId="77777777" w:rsidR="00BC2555" w:rsidRDefault="00086067">
      <w:pPr>
        <w:tabs>
          <w:tab w:val="left" w:pos="2520"/>
          <w:tab w:val="left" w:pos="3836"/>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成立时间：</w:t>
      </w:r>
      <w:r>
        <w:rPr>
          <w:rFonts w:ascii="方正仿宋_GBK" w:eastAsia="方正仿宋_GBK" w:hAnsi="方正仿宋_GBK" w:cs="方正仿宋_GBK" w:hint="eastAsia"/>
          <w:color w:val="000000" w:themeColor="text1"/>
          <w:sz w:val="32"/>
          <w:szCs w:val="32"/>
          <w:u w:val="single"/>
        </w:rPr>
        <w:tab/>
      </w:r>
      <w:r>
        <w:rPr>
          <w:rFonts w:ascii="方正仿宋_GBK" w:eastAsia="方正仿宋_GBK" w:hAnsi="方正仿宋_GBK" w:cs="方正仿宋_GBK" w:hint="eastAsia"/>
          <w:color w:val="000000" w:themeColor="text1"/>
          <w:sz w:val="32"/>
          <w:szCs w:val="32"/>
        </w:rPr>
        <w:t>年月日</w:t>
      </w:r>
    </w:p>
    <w:p w14:paraId="2F2CDC71" w14:textId="77777777" w:rsidR="00BC2555" w:rsidRDefault="00086067">
      <w:pPr>
        <w:tabs>
          <w:tab w:val="left" w:pos="5475"/>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经营期限：</w:t>
      </w:r>
      <w:r>
        <w:rPr>
          <w:rFonts w:ascii="方正仿宋_GBK" w:eastAsia="方正仿宋_GBK" w:hAnsi="方正仿宋_GBK" w:cs="方正仿宋_GBK" w:hint="eastAsia"/>
          <w:color w:val="000000" w:themeColor="text1"/>
          <w:sz w:val="32"/>
          <w:szCs w:val="32"/>
          <w:u w:val="single"/>
        </w:rPr>
        <w:tab/>
      </w:r>
    </w:p>
    <w:p w14:paraId="67119D10" w14:textId="77777777" w:rsidR="00BC2555" w:rsidRDefault="00086067">
      <w:pPr>
        <w:tabs>
          <w:tab w:val="left" w:pos="1580"/>
          <w:tab w:val="left" w:pos="2710"/>
          <w:tab w:val="left" w:pos="4840"/>
          <w:tab w:val="left" w:pos="6300"/>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姓名：</w:t>
      </w:r>
      <w:r>
        <w:rPr>
          <w:rFonts w:ascii="方正仿宋_GBK" w:eastAsia="方正仿宋_GBK" w:hAnsi="方正仿宋_GBK" w:cs="方正仿宋_GBK" w:hint="eastAsia"/>
          <w:color w:val="000000" w:themeColor="text1"/>
          <w:sz w:val="32"/>
          <w:szCs w:val="32"/>
          <w:u w:val="single"/>
        </w:rPr>
        <w:tab/>
      </w:r>
      <w:r>
        <w:rPr>
          <w:rFonts w:ascii="方正仿宋_GBK" w:eastAsia="方正仿宋_GBK" w:hAnsi="方正仿宋_GBK" w:cs="方正仿宋_GBK" w:hint="eastAsia"/>
          <w:color w:val="000000" w:themeColor="text1"/>
          <w:sz w:val="32"/>
          <w:szCs w:val="32"/>
        </w:rPr>
        <w:t>性别：</w:t>
      </w:r>
      <w:r>
        <w:rPr>
          <w:rFonts w:ascii="方正仿宋_GBK" w:eastAsia="方正仿宋_GBK" w:hAnsi="方正仿宋_GBK" w:cs="方正仿宋_GBK" w:hint="eastAsia"/>
          <w:color w:val="000000" w:themeColor="text1"/>
          <w:sz w:val="32"/>
          <w:szCs w:val="32"/>
          <w:u w:val="single"/>
        </w:rPr>
        <w:tab/>
      </w:r>
      <w:r>
        <w:rPr>
          <w:rFonts w:ascii="方正仿宋_GBK" w:eastAsia="方正仿宋_GBK" w:hAnsi="方正仿宋_GBK" w:cs="方正仿宋_GBK" w:hint="eastAsia"/>
          <w:color w:val="000000" w:themeColor="text1"/>
          <w:sz w:val="32"/>
          <w:szCs w:val="32"/>
          <w:u w:val="single"/>
        </w:rPr>
        <w:t xml:space="preserve">  </w:t>
      </w:r>
      <w:r>
        <w:rPr>
          <w:rFonts w:ascii="方正仿宋_GBK" w:eastAsia="方正仿宋_GBK" w:hAnsi="方正仿宋_GBK" w:cs="方正仿宋_GBK" w:hint="eastAsia"/>
          <w:color w:val="000000" w:themeColor="text1"/>
          <w:sz w:val="32"/>
          <w:szCs w:val="32"/>
        </w:rPr>
        <w:t>年龄：</w:t>
      </w:r>
      <w:r>
        <w:rPr>
          <w:rFonts w:ascii="方正仿宋_GBK" w:eastAsia="方正仿宋_GBK" w:hAnsi="方正仿宋_GBK" w:cs="方正仿宋_GBK" w:hint="eastAsia"/>
          <w:color w:val="000000" w:themeColor="text1"/>
          <w:sz w:val="32"/>
          <w:szCs w:val="32"/>
          <w:u w:val="single"/>
        </w:rPr>
        <w:tab/>
      </w:r>
      <w:r>
        <w:rPr>
          <w:rFonts w:ascii="方正仿宋_GBK" w:eastAsia="方正仿宋_GBK" w:hAnsi="方正仿宋_GBK" w:cs="方正仿宋_GBK" w:hint="eastAsia"/>
          <w:color w:val="000000" w:themeColor="text1"/>
          <w:sz w:val="32"/>
          <w:szCs w:val="32"/>
        </w:rPr>
        <w:t>职务：</w:t>
      </w:r>
      <w:r>
        <w:rPr>
          <w:rFonts w:ascii="方正仿宋_GBK" w:eastAsia="方正仿宋_GBK" w:hAnsi="方正仿宋_GBK" w:cs="方正仿宋_GBK" w:hint="eastAsia"/>
          <w:color w:val="000000" w:themeColor="text1"/>
          <w:sz w:val="32"/>
          <w:szCs w:val="32"/>
          <w:u w:val="single"/>
        </w:rPr>
        <w:tab/>
      </w:r>
    </w:p>
    <w:p w14:paraId="29C349A1" w14:textId="77777777" w:rsidR="00BC2555" w:rsidRDefault="00086067">
      <w:pPr>
        <w:tabs>
          <w:tab w:val="left" w:pos="3360"/>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系</w:t>
      </w:r>
      <w:r>
        <w:rPr>
          <w:rFonts w:ascii="方正仿宋_GBK" w:eastAsia="方正仿宋_GBK" w:hAnsi="方正仿宋_GBK" w:cs="方正仿宋_GBK" w:hint="eastAsia"/>
          <w:color w:val="000000" w:themeColor="text1"/>
          <w:sz w:val="32"/>
          <w:szCs w:val="32"/>
          <w:u w:val="single"/>
        </w:rPr>
        <w:tab/>
      </w:r>
      <w:r>
        <w:rPr>
          <w:rFonts w:ascii="方正仿宋_GBK" w:eastAsia="方正仿宋_GBK" w:hAnsi="方正仿宋_GBK" w:cs="方正仿宋_GBK" w:hint="eastAsia"/>
          <w:color w:val="000000" w:themeColor="text1"/>
          <w:sz w:val="32"/>
          <w:szCs w:val="32"/>
        </w:rPr>
        <w:t>的法定代表人。</w:t>
      </w:r>
    </w:p>
    <w:p w14:paraId="43EC5EA9" w14:textId="77777777" w:rsidR="00BC2555" w:rsidRDefault="00086067">
      <w:pPr>
        <w:tabs>
          <w:tab w:val="left" w:pos="3360"/>
        </w:tabs>
        <w:autoSpaceDE w:val="0"/>
        <w:autoSpaceDN w:val="0"/>
        <w:spacing w:line="360" w:lineRule="auto"/>
        <w:ind w:firstLineChars="186" w:firstLine="595"/>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特此证明。</w:t>
      </w:r>
    </w:p>
    <w:p w14:paraId="5DF84392" w14:textId="77777777" w:rsidR="00BC2555" w:rsidRDefault="00086067">
      <w:pPr>
        <w:tabs>
          <w:tab w:val="left" w:pos="6485"/>
        </w:tabs>
        <w:autoSpaceDE w:val="0"/>
        <w:autoSpaceDN w:val="0"/>
        <w:spacing w:line="360" w:lineRule="auto"/>
        <w:ind w:firstLineChars="650" w:firstLine="208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投标单位：</w:t>
      </w:r>
      <w:r>
        <w:rPr>
          <w:rFonts w:ascii="方正仿宋_GBK" w:eastAsia="方正仿宋_GBK" w:hAnsi="方正仿宋_GBK" w:cs="方正仿宋_GBK" w:hint="eastAsia"/>
          <w:color w:val="000000" w:themeColor="text1"/>
          <w:sz w:val="32"/>
          <w:szCs w:val="32"/>
          <w:u w:val="single"/>
        </w:rPr>
        <w:tab/>
      </w:r>
      <w:r>
        <w:rPr>
          <w:rFonts w:ascii="方正仿宋_GBK" w:eastAsia="方正仿宋_GBK" w:hAnsi="方正仿宋_GBK" w:cs="方正仿宋_GBK" w:hint="eastAsia"/>
          <w:color w:val="000000" w:themeColor="text1"/>
          <w:sz w:val="32"/>
          <w:szCs w:val="32"/>
        </w:rPr>
        <w:t>（盖单位公章）</w:t>
      </w:r>
    </w:p>
    <w:p w14:paraId="18453180" w14:textId="77777777" w:rsidR="00BC2555" w:rsidRDefault="00086067">
      <w:pPr>
        <w:tabs>
          <w:tab w:val="left" w:pos="3975"/>
          <w:tab w:val="left" w:pos="5460"/>
          <w:tab w:val="left" w:pos="6400"/>
        </w:tabs>
        <w:autoSpaceDE w:val="0"/>
        <w:autoSpaceDN w:val="0"/>
        <w:spacing w:line="360" w:lineRule="auto"/>
        <w:ind w:firstLineChars="1050" w:firstLine="3360"/>
        <w:rPr>
          <w:rFonts w:ascii="方正仿宋_GBK" w:eastAsia="方正仿宋_GBK" w:hAnsi="方正仿宋_GBK" w:cs="方正仿宋_GBK"/>
          <w:color w:val="000000" w:themeColor="text1"/>
          <w:w w:val="200"/>
          <w:sz w:val="32"/>
          <w:szCs w:val="32"/>
          <w:u w:val="single"/>
        </w:rPr>
      </w:pPr>
      <w:r>
        <w:rPr>
          <w:rFonts w:ascii="方正仿宋_GBK" w:eastAsia="方正仿宋_GBK" w:hAnsi="方正仿宋_GBK" w:cs="方正仿宋_GBK" w:hint="eastAsia"/>
          <w:color w:val="000000" w:themeColor="text1"/>
          <w:sz w:val="32"/>
          <w:szCs w:val="32"/>
        </w:rPr>
        <w:t>年月日</w:t>
      </w:r>
    </w:p>
    <w:p w14:paraId="3188BFD6" w14:textId="77777777" w:rsidR="00BC2555" w:rsidRDefault="00BC2555">
      <w:pPr>
        <w:spacing w:line="520" w:lineRule="exact"/>
        <w:ind w:right="560"/>
        <w:jc w:val="center"/>
        <w:rPr>
          <w:rFonts w:ascii="方正仿宋_GBK" w:eastAsia="方正仿宋_GBK" w:hAnsi="方正仿宋_GBK" w:cs="方正仿宋_GBK"/>
          <w:b/>
          <w:color w:val="000000" w:themeColor="text1"/>
          <w:sz w:val="32"/>
          <w:szCs w:val="32"/>
        </w:rPr>
      </w:pPr>
    </w:p>
    <w:p w14:paraId="66344164" w14:textId="77777777" w:rsidR="00BC2555" w:rsidRDefault="00BC2555">
      <w:pPr>
        <w:spacing w:line="520" w:lineRule="exact"/>
        <w:ind w:right="560"/>
        <w:jc w:val="center"/>
        <w:rPr>
          <w:rFonts w:ascii="方正仿宋_GBK" w:eastAsia="方正仿宋_GBK" w:hAnsi="方正仿宋_GBK" w:cs="方正仿宋_GBK"/>
          <w:b/>
          <w:color w:val="000000" w:themeColor="text1"/>
          <w:sz w:val="32"/>
          <w:szCs w:val="32"/>
        </w:rPr>
      </w:pPr>
    </w:p>
    <w:p w14:paraId="7DBD928F" w14:textId="77777777" w:rsidR="00BC2555" w:rsidRDefault="00BC2555">
      <w:pPr>
        <w:spacing w:line="520" w:lineRule="exact"/>
        <w:ind w:right="560"/>
        <w:jc w:val="center"/>
        <w:rPr>
          <w:rFonts w:ascii="方正仿宋_GBK" w:eastAsia="方正仿宋_GBK" w:hAnsi="方正仿宋_GBK" w:cs="方正仿宋_GBK"/>
          <w:b/>
          <w:color w:val="000000" w:themeColor="text1"/>
          <w:sz w:val="32"/>
          <w:szCs w:val="32"/>
        </w:rPr>
      </w:pPr>
    </w:p>
    <w:p w14:paraId="6CAC741A" w14:textId="77777777" w:rsidR="00BC2555" w:rsidRDefault="00BC2555">
      <w:pPr>
        <w:spacing w:line="520" w:lineRule="exact"/>
        <w:ind w:right="560"/>
        <w:jc w:val="center"/>
        <w:rPr>
          <w:rFonts w:ascii="方正仿宋_GBK" w:eastAsia="方正仿宋_GBK" w:hAnsi="方正仿宋_GBK" w:cs="方正仿宋_GBK"/>
          <w:b/>
          <w:color w:val="000000" w:themeColor="text1"/>
          <w:sz w:val="32"/>
          <w:szCs w:val="32"/>
        </w:rPr>
      </w:pPr>
    </w:p>
    <w:p w14:paraId="2EEF08E6" w14:textId="77777777" w:rsidR="00BC2555" w:rsidRDefault="00BC2555">
      <w:pPr>
        <w:spacing w:line="520" w:lineRule="exact"/>
        <w:ind w:right="560"/>
        <w:jc w:val="center"/>
        <w:rPr>
          <w:rFonts w:ascii="方正仿宋_GBK" w:eastAsia="方正仿宋_GBK" w:hAnsi="方正仿宋_GBK" w:cs="方正仿宋_GBK"/>
          <w:b/>
          <w:color w:val="000000" w:themeColor="text1"/>
          <w:sz w:val="32"/>
          <w:szCs w:val="32"/>
        </w:rPr>
      </w:pPr>
    </w:p>
    <w:p w14:paraId="23353859" w14:textId="77777777" w:rsidR="00BC2555" w:rsidRDefault="00BC2555">
      <w:pPr>
        <w:pStyle w:val="20"/>
        <w:rPr>
          <w:rFonts w:ascii="方正仿宋_GBK" w:eastAsia="方正仿宋_GBK" w:hAnsi="方正仿宋_GBK" w:cs="方正仿宋_GBK"/>
          <w:color w:val="000000" w:themeColor="text1"/>
          <w:szCs w:val="32"/>
        </w:rPr>
      </w:pPr>
    </w:p>
    <w:p w14:paraId="4BBF6B2C" w14:textId="77777777" w:rsidR="00BC2555" w:rsidRDefault="00BC2555">
      <w:pPr>
        <w:pStyle w:val="a0"/>
        <w:rPr>
          <w:rFonts w:ascii="方正仿宋_GBK" w:eastAsia="方正仿宋_GBK" w:hAnsi="方正仿宋_GBK" w:cs="方正仿宋_GBK"/>
          <w:b/>
          <w:color w:val="000000" w:themeColor="text1"/>
          <w:sz w:val="32"/>
          <w:szCs w:val="32"/>
        </w:rPr>
      </w:pPr>
    </w:p>
    <w:p w14:paraId="097F63B5" w14:textId="77777777" w:rsidR="00BC2555" w:rsidRDefault="00BC2555">
      <w:pPr>
        <w:pStyle w:val="a0"/>
        <w:rPr>
          <w:rFonts w:ascii="方正仿宋_GBK" w:eastAsia="方正仿宋_GBK" w:hAnsi="方正仿宋_GBK" w:cs="方正仿宋_GBK"/>
          <w:b/>
          <w:color w:val="000000" w:themeColor="text1"/>
          <w:sz w:val="32"/>
          <w:szCs w:val="32"/>
        </w:rPr>
      </w:pPr>
    </w:p>
    <w:p w14:paraId="7720DFBB" w14:textId="77777777" w:rsidR="00BC2555" w:rsidRDefault="00BC2555">
      <w:pPr>
        <w:pStyle w:val="a0"/>
        <w:rPr>
          <w:rFonts w:ascii="方正仿宋_GBK" w:eastAsia="方正仿宋_GBK" w:hAnsi="方正仿宋_GBK" w:cs="方正仿宋_GBK"/>
          <w:b/>
          <w:color w:val="000000" w:themeColor="text1"/>
          <w:sz w:val="32"/>
          <w:szCs w:val="32"/>
        </w:rPr>
      </w:pPr>
    </w:p>
    <w:p w14:paraId="433405FD" w14:textId="77777777" w:rsidR="00BC2555" w:rsidRDefault="00086067">
      <w:pPr>
        <w:spacing w:afterLines="100" w:after="312" w:line="560" w:lineRule="exact"/>
        <w:jc w:val="center"/>
        <w:rPr>
          <w:rFonts w:ascii="方正小标宋_GBK" w:eastAsia="方正小标宋_GBK" w:hAnsi="方正小标宋_GBK" w:cs="方正小标宋_GBK"/>
          <w:bCs/>
          <w:color w:val="000000" w:themeColor="text1"/>
          <w:sz w:val="44"/>
          <w:szCs w:val="44"/>
        </w:rPr>
      </w:pPr>
      <w:r>
        <w:rPr>
          <w:rFonts w:ascii="方正小标宋_GBK" w:eastAsia="方正小标宋_GBK" w:hAnsi="方正小标宋_GBK" w:cs="方正小标宋_GBK" w:hint="eastAsia"/>
          <w:bCs/>
          <w:color w:val="000000" w:themeColor="text1"/>
          <w:sz w:val="44"/>
          <w:szCs w:val="44"/>
        </w:rPr>
        <w:lastRenderedPageBreak/>
        <w:t>法定代表人授权委托书</w:t>
      </w:r>
    </w:p>
    <w:p w14:paraId="3DD69AE5" w14:textId="77777777" w:rsidR="00BC2555" w:rsidRDefault="00086067">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本授权书声明：我</w:t>
      </w:r>
      <w:r>
        <w:rPr>
          <w:rFonts w:ascii="方正仿宋_GBK" w:eastAsia="方正仿宋_GBK" w:hAnsi="方正仿宋_GBK" w:cs="方正仿宋_GBK" w:hint="eastAsia"/>
          <w:color w:val="000000" w:themeColor="text1"/>
          <w:sz w:val="32"/>
          <w:szCs w:val="32"/>
          <w:u w:val="single"/>
        </w:rPr>
        <w:t>（姓名）</w:t>
      </w:r>
      <w:r>
        <w:rPr>
          <w:rFonts w:ascii="方正仿宋_GBK" w:eastAsia="方正仿宋_GBK" w:hAnsi="方正仿宋_GBK" w:cs="方正仿宋_GBK" w:hint="eastAsia"/>
          <w:color w:val="000000" w:themeColor="text1"/>
          <w:sz w:val="32"/>
          <w:szCs w:val="32"/>
        </w:rPr>
        <w:t>系</w:t>
      </w:r>
      <w:r>
        <w:rPr>
          <w:rFonts w:ascii="方正仿宋_GBK" w:eastAsia="方正仿宋_GBK" w:hAnsi="方正仿宋_GBK" w:cs="方正仿宋_GBK" w:hint="eastAsia"/>
          <w:color w:val="000000" w:themeColor="text1"/>
          <w:sz w:val="32"/>
          <w:szCs w:val="32"/>
          <w:u w:val="single"/>
        </w:rPr>
        <w:t>（投标单位名称）</w:t>
      </w:r>
      <w:r>
        <w:rPr>
          <w:rFonts w:ascii="方正仿宋_GBK" w:eastAsia="方正仿宋_GBK" w:hAnsi="方正仿宋_GBK" w:cs="方正仿宋_GBK" w:hint="eastAsia"/>
          <w:color w:val="000000" w:themeColor="text1"/>
          <w:sz w:val="32"/>
          <w:szCs w:val="32"/>
        </w:rPr>
        <w:t>的法定代表人，现授权我单位的</w:t>
      </w:r>
      <w:r>
        <w:rPr>
          <w:rFonts w:ascii="方正仿宋_GBK" w:eastAsia="方正仿宋_GBK" w:hAnsi="方正仿宋_GBK" w:cs="方正仿宋_GBK" w:hint="eastAsia"/>
          <w:color w:val="000000" w:themeColor="text1"/>
          <w:sz w:val="32"/>
          <w:szCs w:val="32"/>
          <w:u w:val="single"/>
        </w:rPr>
        <w:t>（姓名）</w:t>
      </w:r>
      <w:r>
        <w:rPr>
          <w:rFonts w:ascii="方正仿宋_GBK" w:eastAsia="方正仿宋_GBK" w:hAnsi="方正仿宋_GBK" w:cs="方正仿宋_GBK" w:hint="eastAsia"/>
          <w:color w:val="000000" w:themeColor="text1"/>
          <w:sz w:val="32"/>
          <w:szCs w:val="32"/>
        </w:rPr>
        <w:t>为我公司授权代理人，以本公司的名义参加重庆市江津区中心医院的</w:t>
      </w:r>
      <w:r>
        <w:rPr>
          <w:rFonts w:ascii="方正仿宋_GBK" w:eastAsia="方正仿宋_GBK" w:hAnsi="方正仿宋_GBK" w:cs="方正仿宋_GBK" w:hint="eastAsia"/>
          <w:color w:val="000000" w:themeColor="text1"/>
          <w:sz w:val="32"/>
          <w:szCs w:val="32"/>
          <w:u w:val="single"/>
        </w:rPr>
        <w:t>（项目名称）</w:t>
      </w:r>
      <w:r>
        <w:rPr>
          <w:rFonts w:ascii="方正仿宋_GBK" w:eastAsia="方正仿宋_GBK" w:hAnsi="方正仿宋_GBK" w:cs="方正仿宋_GBK" w:hint="eastAsia"/>
          <w:color w:val="000000" w:themeColor="text1"/>
          <w:sz w:val="32"/>
          <w:szCs w:val="32"/>
        </w:rPr>
        <w:t>询价采购活动。授权代理人在本次询价采购过程中所签署的一切文件和处理与之有关的一切事务，我均予以承认。</w:t>
      </w:r>
    </w:p>
    <w:p w14:paraId="6D0110D1" w14:textId="77777777" w:rsidR="00BC2555" w:rsidRDefault="00086067">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授权代理人：</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性别：</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年龄：</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岁</w:t>
      </w:r>
    </w:p>
    <w:p w14:paraId="5CEF02A8" w14:textId="77777777" w:rsidR="00BC2555" w:rsidRDefault="00086067">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单位：</w:t>
      </w:r>
      <w:r>
        <w:rPr>
          <w:rFonts w:ascii="方正仿宋_GBK" w:eastAsia="方正仿宋_GBK" w:hAnsi="方正仿宋_GBK" w:cs="方正仿宋_GBK" w:hint="eastAsia"/>
          <w:color w:val="000000" w:themeColor="text1"/>
          <w:sz w:val="32"/>
          <w:szCs w:val="32"/>
        </w:rPr>
        <w:t xml:space="preserve">             </w:t>
      </w:r>
    </w:p>
    <w:p w14:paraId="5845D40D" w14:textId="77777777" w:rsidR="00BC2555" w:rsidRDefault="00086067">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部门：</w:t>
      </w: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职务：</w:t>
      </w:r>
    </w:p>
    <w:p w14:paraId="09E4DB94" w14:textId="77777777" w:rsidR="00BC2555" w:rsidRDefault="00086067">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授权代理人无转让权，特此授权。</w:t>
      </w:r>
    </w:p>
    <w:p w14:paraId="2BC882FA" w14:textId="77777777" w:rsidR="00BC2555" w:rsidRDefault="00086067">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投标单位：（盖章）</w:t>
      </w:r>
    </w:p>
    <w:p w14:paraId="46556BDD" w14:textId="77777777" w:rsidR="00BC2555" w:rsidRDefault="00086067">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法定表人：（签字或盖章）</w:t>
      </w:r>
    </w:p>
    <w:tbl>
      <w:tblPr>
        <w:tblpPr w:leftFromText="180" w:rightFromText="180" w:vertAnchor="text" w:horzAnchor="page" w:tblpX="1440" w:tblpY="621"/>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460"/>
      </w:tblGrid>
      <w:tr w:rsidR="00BC2555" w14:paraId="149CAD08" w14:textId="77777777">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14:paraId="5617DC38" w14:textId="77777777" w:rsidR="00BC2555" w:rsidRDefault="00086067">
            <w:pPr>
              <w:spacing w:line="560" w:lineRule="exact"/>
              <w:ind w:firstLineChars="100" w:firstLine="32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法定代表人身份证复印件</w:t>
            </w:r>
          </w:p>
          <w:p w14:paraId="6C682F80" w14:textId="77777777" w:rsidR="00BC2555" w:rsidRDefault="00BC2555">
            <w:pPr>
              <w:spacing w:line="560" w:lineRule="exact"/>
              <w:rPr>
                <w:rFonts w:ascii="宋体" w:hAnsi="宋体"/>
                <w:color w:val="000000" w:themeColor="text1"/>
                <w:sz w:val="24"/>
                <w:szCs w:val="24"/>
              </w:rPr>
            </w:pPr>
          </w:p>
          <w:p w14:paraId="73F33590" w14:textId="77777777" w:rsidR="00BC2555" w:rsidRDefault="00BC2555">
            <w:pPr>
              <w:spacing w:line="560" w:lineRule="exact"/>
              <w:rPr>
                <w:rFonts w:ascii="宋体" w:hAnsi="宋体"/>
                <w:color w:val="000000" w:themeColor="text1"/>
                <w:sz w:val="24"/>
                <w:szCs w:val="24"/>
              </w:rPr>
            </w:pPr>
          </w:p>
          <w:p w14:paraId="545ABD16" w14:textId="77777777" w:rsidR="00BC2555" w:rsidRDefault="00BC2555">
            <w:pPr>
              <w:spacing w:line="560" w:lineRule="exact"/>
              <w:rPr>
                <w:rFonts w:ascii="宋体" w:hAnsi="宋体"/>
                <w:color w:val="000000" w:themeColor="text1"/>
                <w:sz w:val="24"/>
                <w:szCs w:val="24"/>
              </w:rPr>
            </w:pPr>
          </w:p>
          <w:p w14:paraId="3814E4DC" w14:textId="77777777" w:rsidR="00BC2555" w:rsidRDefault="00BC2555">
            <w:pPr>
              <w:spacing w:line="560" w:lineRule="exact"/>
              <w:rPr>
                <w:rFonts w:ascii="宋体" w:hAnsi="宋体"/>
                <w:color w:val="000000" w:themeColor="text1"/>
                <w:sz w:val="24"/>
                <w:szCs w:val="24"/>
              </w:rPr>
            </w:pPr>
          </w:p>
        </w:tc>
      </w:tr>
    </w:tbl>
    <w:tbl>
      <w:tblPr>
        <w:tblpPr w:leftFromText="180" w:rightFromText="180" w:vertAnchor="text" w:horzAnchor="page" w:tblpX="5970" w:tblpY="621"/>
        <w:tblW w:w="44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460"/>
      </w:tblGrid>
      <w:tr w:rsidR="00BC2555" w14:paraId="093FE12A" w14:textId="77777777">
        <w:trPr>
          <w:trHeight w:val="3116"/>
        </w:trPr>
        <w:tc>
          <w:tcPr>
            <w:tcW w:w="4460" w:type="dxa"/>
            <w:tcBorders>
              <w:top w:val="dotDotDash" w:sz="4" w:space="0" w:color="auto"/>
              <w:left w:val="dotDotDash" w:sz="4" w:space="0" w:color="auto"/>
              <w:bottom w:val="dotDotDash" w:sz="4" w:space="0" w:color="auto"/>
              <w:right w:val="dotDotDash" w:sz="4" w:space="0" w:color="auto"/>
            </w:tcBorders>
            <w:noWrap/>
          </w:tcPr>
          <w:p w14:paraId="59A6CEF7" w14:textId="77777777" w:rsidR="00BC2555" w:rsidRDefault="00086067">
            <w:pPr>
              <w:spacing w:line="560" w:lineRule="exact"/>
              <w:ind w:firstLineChars="100" w:firstLine="32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授权代理人身份证复印件</w:t>
            </w:r>
          </w:p>
          <w:p w14:paraId="6F5EC95F" w14:textId="77777777" w:rsidR="00BC2555" w:rsidRDefault="00BC2555">
            <w:pPr>
              <w:spacing w:line="560" w:lineRule="exact"/>
              <w:rPr>
                <w:rFonts w:ascii="宋体" w:hAnsi="宋体"/>
                <w:color w:val="000000" w:themeColor="text1"/>
                <w:sz w:val="24"/>
                <w:szCs w:val="24"/>
              </w:rPr>
            </w:pPr>
          </w:p>
          <w:p w14:paraId="22603414" w14:textId="77777777" w:rsidR="00BC2555" w:rsidRDefault="00BC2555">
            <w:pPr>
              <w:spacing w:line="560" w:lineRule="exact"/>
              <w:rPr>
                <w:rFonts w:ascii="宋体" w:hAnsi="宋体"/>
                <w:color w:val="000000" w:themeColor="text1"/>
                <w:sz w:val="24"/>
                <w:szCs w:val="24"/>
              </w:rPr>
            </w:pPr>
          </w:p>
          <w:p w14:paraId="5FBAB2C3" w14:textId="77777777" w:rsidR="00BC2555" w:rsidRDefault="00BC2555">
            <w:pPr>
              <w:spacing w:line="560" w:lineRule="exact"/>
              <w:rPr>
                <w:rFonts w:ascii="宋体" w:hAnsi="宋体"/>
                <w:color w:val="000000" w:themeColor="text1"/>
                <w:sz w:val="24"/>
                <w:szCs w:val="24"/>
              </w:rPr>
            </w:pPr>
          </w:p>
          <w:p w14:paraId="1868D855" w14:textId="77777777" w:rsidR="00BC2555" w:rsidRDefault="00BC2555">
            <w:pPr>
              <w:spacing w:line="560" w:lineRule="exact"/>
              <w:rPr>
                <w:rFonts w:ascii="宋体" w:hAnsi="宋体"/>
                <w:color w:val="000000" w:themeColor="text1"/>
                <w:sz w:val="24"/>
                <w:szCs w:val="24"/>
              </w:rPr>
            </w:pPr>
          </w:p>
        </w:tc>
      </w:tr>
    </w:tbl>
    <w:p w14:paraId="72ADC925" w14:textId="77777777" w:rsidR="00BC2555" w:rsidRDefault="00BC2555">
      <w:pPr>
        <w:spacing w:line="520" w:lineRule="exact"/>
        <w:rPr>
          <w:color w:val="000000" w:themeColor="text1"/>
        </w:rPr>
      </w:pPr>
    </w:p>
    <w:p w14:paraId="100A75D3" w14:textId="77777777" w:rsidR="00BC2555" w:rsidRDefault="00BC2555">
      <w:pPr>
        <w:rPr>
          <w:color w:val="000000" w:themeColor="text1"/>
        </w:rPr>
      </w:pPr>
    </w:p>
    <w:p w14:paraId="7C56C9FC" w14:textId="77777777" w:rsidR="00BC2555" w:rsidRDefault="00BC2555">
      <w:pPr>
        <w:rPr>
          <w:color w:val="000000" w:themeColor="text1"/>
        </w:rPr>
      </w:pPr>
    </w:p>
    <w:p w14:paraId="288FBA71" w14:textId="77777777" w:rsidR="00BC2555" w:rsidRDefault="00BC2555">
      <w:pPr>
        <w:rPr>
          <w:color w:val="000000" w:themeColor="text1"/>
        </w:rPr>
      </w:pPr>
    </w:p>
    <w:p w14:paraId="2CF03820" w14:textId="77777777" w:rsidR="00BC2555" w:rsidRDefault="00BC2555">
      <w:pPr>
        <w:rPr>
          <w:color w:val="000000" w:themeColor="text1"/>
        </w:rPr>
      </w:pPr>
    </w:p>
    <w:p w14:paraId="16A5EA83" w14:textId="77777777" w:rsidR="00BC2555" w:rsidRDefault="00BC2555"/>
    <w:sectPr w:rsidR="00BC2555">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2988" w14:textId="77777777" w:rsidR="00086067" w:rsidRDefault="00086067" w:rsidP="00511E7A">
      <w:r>
        <w:separator/>
      </w:r>
    </w:p>
  </w:endnote>
  <w:endnote w:type="continuationSeparator" w:id="0">
    <w:p w14:paraId="01FE8B6E" w14:textId="77777777" w:rsidR="00086067" w:rsidRDefault="00086067" w:rsidP="0051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EB2E" w14:textId="77777777" w:rsidR="00086067" w:rsidRDefault="00086067" w:rsidP="00511E7A">
      <w:r>
        <w:separator/>
      </w:r>
    </w:p>
  </w:footnote>
  <w:footnote w:type="continuationSeparator" w:id="0">
    <w:p w14:paraId="4DFFD91F" w14:textId="77777777" w:rsidR="00086067" w:rsidRDefault="00086067" w:rsidP="00511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BjYjA1Mjc3NWI1NWE4ZDA0ZWJkODNkYjY1NzZkYzQifQ=="/>
  </w:docVars>
  <w:rsids>
    <w:rsidRoot w:val="70A57DC8"/>
    <w:rsid w:val="00086067"/>
    <w:rsid w:val="00511E7A"/>
    <w:rsid w:val="00BC2555"/>
    <w:rsid w:val="05E26C33"/>
    <w:rsid w:val="0E322633"/>
    <w:rsid w:val="0F5554D6"/>
    <w:rsid w:val="10577D87"/>
    <w:rsid w:val="10DF06E9"/>
    <w:rsid w:val="118E1D23"/>
    <w:rsid w:val="11F0364C"/>
    <w:rsid w:val="13200B0F"/>
    <w:rsid w:val="1427063B"/>
    <w:rsid w:val="153D4A8E"/>
    <w:rsid w:val="19494E73"/>
    <w:rsid w:val="1A8121EA"/>
    <w:rsid w:val="1B44226B"/>
    <w:rsid w:val="2967428C"/>
    <w:rsid w:val="2A173719"/>
    <w:rsid w:val="2C516F34"/>
    <w:rsid w:val="31BA271C"/>
    <w:rsid w:val="32500C6C"/>
    <w:rsid w:val="3284725E"/>
    <w:rsid w:val="34C03BD5"/>
    <w:rsid w:val="35A83ACF"/>
    <w:rsid w:val="381F2DB3"/>
    <w:rsid w:val="38D172F0"/>
    <w:rsid w:val="3B9C3432"/>
    <w:rsid w:val="3F9A5294"/>
    <w:rsid w:val="42E87C7E"/>
    <w:rsid w:val="470E1780"/>
    <w:rsid w:val="4F6F6B40"/>
    <w:rsid w:val="4FC4741A"/>
    <w:rsid w:val="50DB6B76"/>
    <w:rsid w:val="55436A98"/>
    <w:rsid w:val="5689287E"/>
    <w:rsid w:val="571D08A2"/>
    <w:rsid w:val="57723665"/>
    <w:rsid w:val="57FD3362"/>
    <w:rsid w:val="58DB6037"/>
    <w:rsid w:val="58E26101"/>
    <w:rsid w:val="5E183CE4"/>
    <w:rsid w:val="5E4D44A7"/>
    <w:rsid w:val="63FB07B3"/>
    <w:rsid w:val="646B597A"/>
    <w:rsid w:val="65847385"/>
    <w:rsid w:val="684D7C72"/>
    <w:rsid w:val="6A590DE0"/>
    <w:rsid w:val="6CA96DC1"/>
    <w:rsid w:val="6D433682"/>
    <w:rsid w:val="70A57DC8"/>
    <w:rsid w:val="77EA5F30"/>
    <w:rsid w:val="7A14358D"/>
    <w:rsid w:val="7C863FA9"/>
    <w:rsid w:val="7CFF7097"/>
    <w:rsid w:val="7FC9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C8030"/>
  <w15:docId w15:val="{07298C9E-9103-4BA7-8471-D7BDDBEA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envelope return" w:qFormat="1"/>
    <w:lsdException w:name="Title" w:qFormat="1"/>
    <w:lsdException w:name="Default Paragraph Font" w:semiHidden="1" w:qFormat="1"/>
    <w:lsdException w:name="Body Text"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imes New Roman" w:eastAsia="宋体" w:hAnsi="Times New Roman" w:cs="Times New Roman"/>
      <w:kern w:val="2"/>
      <w:sz w:val="21"/>
    </w:rPr>
  </w:style>
  <w:style w:type="paragraph" w:styleId="20">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qFormat/>
    <w:pPr>
      <w:spacing w:line="240" w:lineRule="auto"/>
      <w:ind w:leftChars="200" w:left="420" w:firstLine="420"/>
    </w:pPr>
    <w:rPr>
      <w:sz w:val="21"/>
    </w:rPr>
  </w:style>
  <w:style w:type="paragraph" w:styleId="a4">
    <w:name w:val="Body Text Indent"/>
    <w:basedOn w:val="a"/>
    <w:next w:val="a5"/>
    <w:qFormat/>
    <w:pPr>
      <w:spacing w:line="700" w:lineRule="exact"/>
      <w:ind w:left="960"/>
    </w:pPr>
    <w:rPr>
      <w:sz w:val="44"/>
    </w:rPr>
  </w:style>
  <w:style w:type="paragraph" w:styleId="a5">
    <w:name w:val="envelope return"/>
    <w:basedOn w:val="a"/>
    <w:qFormat/>
    <w:pPr>
      <w:snapToGrid w:val="0"/>
    </w:pPr>
    <w:rPr>
      <w:rFonts w:ascii="Arial" w:hAnsi="Arial"/>
    </w:rPr>
  </w:style>
  <w:style w:type="paragraph" w:styleId="a0">
    <w:name w:val="Normal Indent"/>
    <w:basedOn w:val="a"/>
    <w:qFormat/>
    <w:pPr>
      <w:ind w:firstLine="420"/>
    </w:pPr>
  </w:style>
  <w:style w:type="paragraph" w:styleId="a6">
    <w:name w:val="Body Text"/>
    <w:basedOn w:val="a"/>
    <w:unhideWhenUsed/>
    <w:qFormat/>
    <w:rPr>
      <w:rFonts w:ascii="宋体" w:hAnsi="宋体"/>
      <w:sz w:val="24"/>
      <w:szCs w:val="24"/>
    </w:rPr>
  </w:style>
  <w:style w:type="paragraph" w:styleId="a7">
    <w:name w:val="Title"/>
    <w:basedOn w:val="a6"/>
    <w:next w:val="a"/>
    <w:qFormat/>
    <w:pPr>
      <w:spacing w:after="120" w:line="560" w:lineRule="exact"/>
      <w:jc w:val="center"/>
    </w:pPr>
    <w:rPr>
      <w:rFonts w:ascii="方正小标宋_GBK" w:eastAsia="方正小标宋_GBK" w:hAnsi="Times New Roman"/>
      <w:color w:val="000000"/>
      <w:sz w:val="44"/>
      <w:szCs w:val="4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11E7A"/>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rsid w:val="00511E7A"/>
    <w:rPr>
      <w:rFonts w:ascii="Times New Roman" w:eastAsia="宋体" w:hAnsi="Times New Roman" w:cs="Times New Roman"/>
      <w:kern w:val="2"/>
      <w:sz w:val="18"/>
      <w:szCs w:val="18"/>
    </w:rPr>
  </w:style>
  <w:style w:type="paragraph" w:styleId="ab">
    <w:name w:val="footer"/>
    <w:basedOn w:val="a"/>
    <w:link w:val="ac"/>
    <w:rsid w:val="00511E7A"/>
    <w:pPr>
      <w:tabs>
        <w:tab w:val="center" w:pos="4153"/>
        <w:tab w:val="right" w:pos="8306"/>
      </w:tabs>
      <w:snapToGrid w:val="0"/>
      <w:jc w:val="left"/>
    </w:pPr>
    <w:rPr>
      <w:sz w:val="18"/>
      <w:szCs w:val="18"/>
    </w:rPr>
  </w:style>
  <w:style w:type="character" w:customStyle="1" w:styleId="ac">
    <w:name w:val="页脚 字符"/>
    <w:basedOn w:val="a1"/>
    <w:link w:val="ab"/>
    <w:rsid w:val="00511E7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石丹丹啊</dc:creator>
  <cp:lastModifiedBy>党办王楠</cp:lastModifiedBy>
  <cp:revision>2</cp:revision>
  <cp:lastPrinted>2023-05-30T07:14:00Z</cp:lastPrinted>
  <dcterms:created xsi:type="dcterms:W3CDTF">2023-05-30T08:45:00Z</dcterms:created>
  <dcterms:modified xsi:type="dcterms:W3CDTF">2023-05-30T08:45:00Z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C4FF8CAEA7174D6AB8DC72BF7EFA64B2_13</vt:lpwstr>
  </property>
</Properties>
</file>