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CE" w:rsidRDefault="001730DC">
      <w:pPr>
        <w:pStyle w:val="a9"/>
        <w:rPr>
          <w:rFonts w:hAnsi="方正小标宋_GBK" w:cs="方正小标宋_GBK"/>
          <w:color w:val="auto"/>
        </w:rPr>
      </w:pPr>
      <w:bookmarkStart w:id="0" w:name="OLE_LINK1"/>
      <w:r>
        <w:rPr>
          <w:rFonts w:hAnsi="方正小标宋_GBK" w:cs="方正小标宋_GBK" w:hint="eastAsia"/>
          <w:color w:val="auto"/>
        </w:rPr>
        <w:t>重庆市</w:t>
      </w:r>
      <w:r>
        <w:rPr>
          <w:rFonts w:hAnsi="方正小标宋_GBK" w:cs="方正小标宋_GBK" w:hint="eastAsia"/>
          <w:color w:val="auto"/>
        </w:rPr>
        <w:t>江津区中心医院</w:t>
      </w:r>
    </w:p>
    <w:p w:rsidR="00305DCE" w:rsidRDefault="001730DC">
      <w:pPr>
        <w:pStyle w:val="a9"/>
        <w:rPr>
          <w:rFonts w:hAnsi="方正小标宋_GBK" w:cs="方正小标宋_GBK"/>
          <w:color w:val="auto"/>
        </w:rPr>
      </w:pPr>
      <w:r>
        <w:rPr>
          <w:rFonts w:hAnsi="方正小标宋_GBK" w:cs="方正小标宋_GBK" w:hint="eastAsia"/>
          <w:color w:val="auto"/>
        </w:rPr>
        <w:t>儿童医院车库墙面改造</w:t>
      </w:r>
      <w:r>
        <w:rPr>
          <w:rFonts w:hAnsi="方正小标宋_GBK" w:cs="方正小标宋_GBK" w:hint="eastAsia"/>
          <w:color w:val="auto"/>
        </w:rPr>
        <w:t>工程</w:t>
      </w:r>
      <w:r>
        <w:rPr>
          <w:rFonts w:hAnsi="方正小标宋_GBK" w:cs="方正小标宋_GBK" w:hint="eastAsia"/>
          <w:color w:val="auto"/>
        </w:rPr>
        <w:t>询价通知</w:t>
      </w:r>
    </w:p>
    <w:p w:rsidR="00305DCE" w:rsidRDefault="00305DCE">
      <w:pPr>
        <w:tabs>
          <w:tab w:val="left" w:pos="2448"/>
        </w:tabs>
        <w:spacing w:line="560" w:lineRule="exact"/>
        <w:rPr>
          <w:rFonts w:ascii="方正仿宋_GBK" w:eastAsia="方正仿宋_GBK" w:hAnsi="方正仿宋_GBK" w:cs="方正仿宋_GBK"/>
          <w:sz w:val="32"/>
          <w:szCs w:val="32"/>
        </w:rPr>
      </w:pPr>
    </w:p>
    <w:bookmarkEnd w:id="0"/>
    <w:p w:rsidR="00305DCE" w:rsidRDefault="001730DC">
      <w:pPr>
        <w:tabs>
          <w:tab w:val="left" w:pos="2448"/>
        </w:tabs>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各投标人：</w:t>
      </w:r>
    </w:p>
    <w:p w:rsidR="00305DCE" w:rsidRDefault="001730DC">
      <w:pPr>
        <w:pStyle w:val="a9"/>
        <w:spacing w:after="0"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w:t>
      </w:r>
      <w:r>
        <w:rPr>
          <w:rFonts w:ascii="方正仿宋_GBK" w:eastAsia="方正仿宋_GBK" w:hAnsi="方正仿宋_GBK" w:cs="方正仿宋_GBK" w:hint="eastAsia"/>
          <w:sz w:val="32"/>
          <w:szCs w:val="32"/>
        </w:rPr>
        <w:t>江津区中心医院</w:t>
      </w:r>
      <w:r>
        <w:rPr>
          <w:rFonts w:ascii="方正仿宋_GBK" w:eastAsia="方正仿宋_GBK" w:hAnsi="方正仿宋_GBK" w:cs="方正仿宋_GBK" w:hint="eastAsia"/>
          <w:sz w:val="32"/>
          <w:szCs w:val="32"/>
        </w:rPr>
        <w:t>儿童</w:t>
      </w:r>
      <w:bookmarkStart w:id="1" w:name="_GoBack"/>
      <w:bookmarkEnd w:id="1"/>
      <w:r>
        <w:rPr>
          <w:rFonts w:ascii="方正仿宋_GBK" w:eastAsia="方正仿宋_GBK" w:hAnsi="方正仿宋_GBK" w:cs="方正仿宋_GBK" w:hint="eastAsia"/>
          <w:sz w:val="32"/>
          <w:szCs w:val="32"/>
        </w:rPr>
        <w:t>医院车库墙面改造</w:t>
      </w:r>
      <w:r>
        <w:rPr>
          <w:rFonts w:ascii="方正仿宋_GBK" w:eastAsia="方正仿宋_GBK" w:hAnsi="方正仿宋_GBK" w:cs="方正仿宋_GBK" w:hint="eastAsia"/>
          <w:sz w:val="32"/>
          <w:szCs w:val="32"/>
        </w:rPr>
        <w:t>工程</w:t>
      </w:r>
      <w:r>
        <w:rPr>
          <w:rFonts w:ascii="方正仿宋_GBK" w:eastAsia="方正仿宋_GBK" w:hAnsi="方正仿宋_GBK" w:cs="方正仿宋_GBK" w:hint="eastAsia"/>
          <w:color w:val="auto"/>
          <w:sz w:val="32"/>
          <w:szCs w:val="32"/>
        </w:rPr>
        <w:t>询价项目</w:t>
      </w:r>
      <w:r>
        <w:rPr>
          <w:rFonts w:ascii="方正仿宋_GBK" w:eastAsia="方正仿宋_GBK" w:hAnsi="方正仿宋_GBK" w:cs="方正仿宋_GBK" w:hint="eastAsia"/>
          <w:sz w:val="32"/>
          <w:szCs w:val="32"/>
        </w:rPr>
        <w:t>，欢迎有资质有能力有信誉的单位参与投标。</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黑体_GBK" w:eastAsia="方正黑体_GBK" w:hAnsi="方正黑体_GBK" w:cs="方正黑体_GBK" w:hint="eastAsia"/>
          <w:color w:val="000000" w:themeColor="text1"/>
          <w:sz w:val="32"/>
          <w:szCs w:val="32"/>
        </w:rPr>
        <w:t>一、</w:t>
      </w:r>
      <w:r>
        <w:rPr>
          <w:rFonts w:ascii="方正黑体_GBK" w:eastAsia="方正黑体_GBK" w:hAnsi="方正黑体_GBK" w:cs="方正黑体_GBK" w:hint="eastAsia"/>
          <w:color w:val="000000" w:themeColor="text1"/>
          <w:sz w:val="32"/>
          <w:szCs w:val="32"/>
        </w:rPr>
        <w:t>工程内容：</w:t>
      </w:r>
      <w:r>
        <w:rPr>
          <w:rFonts w:ascii="方正仿宋_GBK" w:eastAsia="方正仿宋_GBK" w:hAnsi="方正仿宋_GBK" w:cs="方正仿宋_GBK" w:hint="eastAsia"/>
          <w:color w:val="000000" w:themeColor="text1"/>
          <w:sz w:val="32"/>
          <w:szCs w:val="32"/>
        </w:rPr>
        <w:t>详见附件清单。</w:t>
      </w:r>
    </w:p>
    <w:p w:rsidR="00305DCE" w:rsidRDefault="001730DC">
      <w:pPr>
        <w:tabs>
          <w:tab w:val="center" w:pos="5290"/>
        </w:tabs>
        <w:spacing w:line="520" w:lineRule="exact"/>
        <w:ind w:firstLineChars="200" w:firstLine="640"/>
        <w:rPr>
          <w:rFonts w:ascii="方正仿宋_GBK" w:eastAsia="方正仿宋_GBK" w:hAnsi="方正仿宋_GBK" w:cs="方正仿宋_GBK"/>
          <w:color w:val="000000" w:themeColor="text1"/>
          <w:sz w:val="32"/>
          <w:szCs w:val="32"/>
        </w:rPr>
      </w:pPr>
      <w:r>
        <w:rPr>
          <w:rFonts w:ascii="方正黑体_GBK" w:eastAsia="方正黑体_GBK" w:hAnsi="方正黑体_GBK" w:cs="方正黑体_GBK" w:hint="eastAsia"/>
          <w:color w:val="000000" w:themeColor="text1"/>
          <w:sz w:val="32"/>
          <w:szCs w:val="32"/>
        </w:rPr>
        <w:t>二、</w:t>
      </w:r>
      <w:r>
        <w:rPr>
          <w:rFonts w:ascii="方正黑体_GBK" w:eastAsia="方正黑体_GBK" w:hAnsi="方正黑体_GBK" w:cs="方正黑体_GBK" w:hint="eastAsia"/>
          <w:color w:val="000000" w:themeColor="text1"/>
          <w:sz w:val="32"/>
          <w:szCs w:val="32"/>
        </w:rPr>
        <w:t>最高限价：</w:t>
      </w:r>
      <w:r>
        <w:rPr>
          <w:rFonts w:ascii="方正仿宋_GBK" w:eastAsia="方正仿宋_GBK" w:hAnsi="方正仿宋_GBK" w:cs="方正仿宋_GBK" w:hint="eastAsia"/>
          <w:color w:val="000000" w:themeColor="text1"/>
          <w:sz w:val="32"/>
          <w:szCs w:val="32"/>
        </w:rPr>
        <w:t>人民币</w:t>
      </w:r>
      <w:r>
        <w:rPr>
          <w:rFonts w:ascii="方正仿宋_GBK" w:eastAsia="方正仿宋_GBK" w:hAnsi="方正仿宋_GBK" w:cs="方正仿宋_GBK" w:hint="eastAsia"/>
          <w:color w:val="000000" w:themeColor="text1"/>
          <w:sz w:val="32"/>
          <w:szCs w:val="32"/>
        </w:rPr>
        <w:t>49,000.00</w:t>
      </w:r>
      <w:r>
        <w:rPr>
          <w:rFonts w:ascii="方正仿宋_GBK" w:eastAsia="方正仿宋_GBK" w:hAnsi="方正仿宋_GBK" w:cs="方正仿宋_GBK" w:hint="eastAsia"/>
          <w:color w:val="000000" w:themeColor="text1"/>
          <w:sz w:val="32"/>
          <w:szCs w:val="32"/>
        </w:rPr>
        <w:t>元（大写：</w:t>
      </w:r>
      <w:proofErr w:type="gramStart"/>
      <w:r>
        <w:rPr>
          <w:rFonts w:ascii="方正仿宋_GBK" w:eastAsia="方正仿宋_GBK" w:hAnsi="方正仿宋_GBK" w:cs="方正仿宋_GBK" w:hint="eastAsia"/>
          <w:color w:val="000000" w:themeColor="text1"/>
          <w:sz w:val="32"/>
          <w:szCs w:val="32"/>
        </w:rPr>
        <w:t>肆万玖仟</w:t>
      </w:r>
      <w:proofErr w:type="gramEnd"/>
      <w:r>
        <w:rPr>
          <w:rFonts w:ascii="方正仿宋_GBK" w:eastAsia="方正仿宋_GBK" w:hAnsi="方正仿宋_GBK" w:cs="方正仿宋_GBK" w:hint="eastAsia"/>
          <w:color w:val="000000" w:themeColor="text1"/>
          <w:sz w:val="32"/>
          <w:szCs w:val="32"/>
        </w:rPr>
        <w:t>元整</w:t>
      </w:r>
      <w:r>
        <w:rPr>
          <w:rFonts w:ascii="方正仿宋_GBK" w:eastAsia="方正仿宋_GBK" w:hAnsi="方正仿宋_GBK" w:cs="方正仿宋_GBK" w:hint="eastAsia"/>
          <w:color w:val="000000" w:themeColor="text1"/>
          <w:sz w:val="32"/>
          <w:szCs w:val="32"/>
        </w:rPr>
        <w:t>）。</w:t>
      </w:r>
    </w:p>
    <w:p w:rsidR="00305DCE" w:rsidRDefault="001730DC">
      <w:pPr>
        <w:spacing w:line="52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color w:val="000000" w:themeColor="text1"/>
          <w:sz w:val="32"/>
          <w:szCs w:val="32"/>
        </w:rPr>
        <w:t>三、</w:t>
      </w:r>
      <w:r>
        <w:rPr>
          <w:rFonts w:ascii="方正黑体_GBK" w:eastAsia="方正黑体_GBK" w:hAnsi="方正黑体_GBK" w:cs="方正黑体_GBK" w:hint="eastAsia"/>
          <w:color w:val="000000" w:themeColor="text1"/>
          <w:sz w:val="32"/>
          <w:szCs w:val="32"/>
        </w:rPr>
        <w:t>投标保证金交纳有效</w:t>
      </w:r>
      <w:r>
        <w:rPr>
          <w:rFonts w:ascii="方正黑体_GBK" w:eastAsia="方正黑体_GBK" w:hAnsi="方正黑体_GBK" w:cs="方正黑体_GBK" w:hint="eastAsia"/>
          <w:sz w:val="32"/>
          <w:szCs w:val="32"/>
        </w:rPr>
        <w:t>期：</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前。</w:t>
      </w:r>
    </w:p>
    <w:p w:rsidR="00305DCE" w:rsidRDefault="001730DC">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四、投标及开标时间、地点</w:t>
      </w:r>
    </w:p>
    <w:p w:rsidR="00305DCE" w:rsidRDefault="001730DC">
      <w:pPr>
        <w:spacing w:line="52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color w:val="000000" w:themeColor="text1"/>
          <w:sz w:val="32"/>
          <w:szCs w:val="32"/>
        </w:rPr>
        <w:t>（一）投标文件递交时间：</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14:55</w:t>
      </w:r>
      <w:r>
        <w:rPr>
          <w:rFonts w:ascii="方正仿宋_GBK" w:eastAsia="方正仿宋_GBK" w:hAnsi="方正仿宋_GBK" w:cs="方正仿宋_GBK" w:hint="eastAsia"/>
          <w:sz w:val="32"/>
          <w:szCs w:val="32"/>
        </w:rPr>
        <w:t>；</w:t>
      </w:r>
    </w:p>
    <w:p w:rsidR="00305DCE" w:rsidRDefault="001730DC">
      <w:pPr>
        <w:spacing w:line="52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color w:val="000000" w:themeColor="text1"/>
          <w:sz w:val="32"/>
          <w:szCs w:val="32"/>
        </w:rPr>
        <w:t>（二）投标文件递交地点：</w:t>
      </w:r>
      <w:r>
        <w:rPr>
          <w:rFonts w:ascii="方正仿宋_GBK" w:eastAsia="方正仿宋_GBK" w:hAnsi="方正仿宋_GBK" w:cs="方正仿宋_GBK" w:hint="eastAsia"/>
          <w:sz w:val="32"/>
          <w:szCs w:val="32"/>
        </w:rPr>
        <w:t>江津区中心医院（儿童医院）</w:t>
      </w:r>
      <w:r>
        <w:rPr>
          <w:rFonts w:ascii="方正仿宋_GBK" w:eastAsia="方正仿宋_GBK" w:hAnsi="方正仿宋_GBK" w:cs="方正仿宋_GBK" w:hint="eastAsia"/>
          <w:sz w:val="32"/>
          <w:szCs w:val="32"/>
        </w:rPr>
        <w:t>11-2</w:t>
      </w:r>
      <w:r>
        <w:rPr>
          <w:rFonts w:ascii="方正仿宋_GBK" w:eastAsia="方正仿宋_GBK" w:hAnsi="方正仿宋_GBK" w:cs="方正仿宋_GBK" w:hint="eastAsia"/>
          <w:sz w:val="32"/>
          <w:szCs w:val="32"/>
        </w:rPr>
        <w:t>会议室；</w:t>
      </w:r>
    </w:p>
    <w:p w:rsidR="00305DCE" w:rsidRDefault="001730DC">
      <w:pPr>
        <w:spacing w:line="52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color w:val="000000" w:themeColor="text1"/>
          <w:sz w:val="32"/>
          <w:szCs w:val="32"/>
        </w:rPr>
        <w:t>（三）开标时间：</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w:t>
      </w:r>
    </w:p>
    <w:p w:rsidR="00305DCE" w:rsidRDefault="001730DC">
      <w:pPr>
        <w:tabs>
          <w:tab w:val="left" w:pos="6920"/>
        </w:tabs>
        <w:spacing w:line="520" w:lineRule="exact"/>
        <w:ind w:firstLineChars="200" w:firstLine="640"/>
        <w:rPr>
          <w:rFonts w:ascii="方正仿宋_GBK" w:eastAsia="方正仿宋_GBK" w:hAnsi="方正仿宋_GBK" w:cs="方正仿宋_GBK"/>
          <w:color w:val="000000" w:themeColor="text1"/>
          <w:sz w:val="32"/>
          <w:szCs w:val="32"/>
        </w:rPr>
      </w:pPr>
      <w:r>
        <w:rPr>
          <w:rFonts w:ascii="方正楷体_GBK" w:eastAsia="方正楷体_GBK" w:hAnsi="方正楷体_GBK" w:cs="方正楷体_GBK" w:hint="eastAsia"/>
          <w:color w:val="000000" w:themeColor="text1"/>
          <w:sz w:val="32"/>
          <w:szCs w:val="32"/>
        </w:rPr>
        <w:t>（四）开标地点：</w:t>
      </w:r>
      <w:r>
        <w:rPr>
          <w:rFonts w:ascii="方正仿宋_GBK" w:eastAsia="方正仿宋_GBK" w:hAnsi="方正仿宋_GBK" w:cs="方正仿宋_GBK" w:hint="eastAsia"/>
          <w:color w:val="000000" w:themeColor="text1"/>
          <w:sz w:val="32"/>
          <w:szCs w:val="32"/>
        </w:rPr>
        <w:t>江津区中心医院（儿童医院）</w:t>
      </w:r>
      <w:r>
        <w:rPr>
          <w:rFonts w:ascii="方正仿宋_GBK" w:eastAsia="方正仿宋_GBK" w:hAnsi="方正仿宋_GBK" w:cs="方正仿宋_GBK" w:hint="eastAsia"/>
          <w:color w:val="000000" w:themeColor="text1"/>
          <w:sz w:val="32"/>
          <w:szCs w:val="32"/>
        </w:rPr>
        <w:t>11-2</w:t>
      </w:r>
      <w:r>
        <w:rPr>
          <w:rFonts w:ascii="方正仿宋_GBK" w:eastAsia="方正仿宋_GBK" w:hAnsi="方正仿宋_GBK" w:cs="方正仿宋_GBK" w:hint="eastAsia"/>
          <w:color w:val="000000" w:themeColor="text1"/>
          <w:sz w:val="32"/>
          <w:szCs w:val="32"/>
        </w:rPr>
        <w:t>会议室。</w:t>
      </w:r>
    </w:p>
    <w:p w:rsidR="00305DCE" w:rsidRDefault="001730DC">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五、投标须知</w:t>
      </w:r>
    </w:p>
    <w:p w:rsidR="00305DCE" w:rsidRDefault="001730DC">
      <w:pPr>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（一）投标人资格</w:t>
      </w:r>
    </w:p>
    <w:p w:rsidR="00305DCE" w:rsidRDefault="001730DC">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建筑工程施工总承包三级及以上资质</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投</w:t>
      </w:r>
      <w:r>
        <w:rPr>
          <w:rFonts w:ascii="方正仿宋_GBK" w:eastAsia="方正仿宋_GBK" w:hAnsi="方正仿宋_GBK" w:cs="方正仿宋_GBK" w:hint="eastAsia"/>
          <w:color w:val="000000"/>
          <w:sz w:val="32"/>
          <w:szCs w:val="32"/>
        </w:rPr>
        <w:t>标文件中需提供此证明。</w:t>
      </w:r>
    </w:p>
    <w:p w:rsidR="00305DCE" w:rsidRDefault="001730DC">
      <w:pPr>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（二）第一部分：经济文件</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总报价表（格式附后）、分项报价表（见清单报价），均不能手写，需加盖单位公章。</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第二部分：商务和技术文件</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、营业执照、税务登记证、组织机构代码证、投标人资质证明（复印件</w:t>
      </w:r>
      <w:proofErr w:type="gramStart"/>
      <w:r>
        <w:rPr>
          <w:rFonts w:ascii="方正仿宋_GBK" w:eastAsia="方正仿宋_GBK" w:hAnsi="方正仿宋_GBK" w:cs="方正仿宋_GBK" w:hint="eastAsia"/>
          <w:color w:val="000000" w:themeColor="text1"/>
          <w:sz w:val="32"/>
          <w:szCs w:val="32"/>
        </w:rPr>
        <w:t>盖鲜章</w:t>
      </w:r>
      <w:proofErr w:type="gramEnd"/>
      <w:r>
        <w:rPr>
          <w:rFonts w:ascii="方正仿宋_GBK" w:eastAsia="方正仿宋_GBK" w:hAnsi="方正仿宋_GBK" w:cs="方正仿宋_GBK" w:hint="eastAsia"/>
          <w:color w:val="000000" w:themeColor="text1"/>
          <w:sz w:val="32"/>
          <w:szCs w:val="32"/>
        </w:rPr>
        <w:t>）；</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、法定代表人身份证明（格式附后），法定代表人委托他人参加询价活动的，还应提交法定代表人授权委托书（格式附后）。</w:t>
      </w:r>
    </w:p>
    <w:p w:rsidR="00305DCE" w:rsidRDefault="001730DC">
      <w:pPr>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（三）投标文件的装订要求</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、投标文件第一部分和第二部装订成一册，必须编页码与目录，用</w:t>
      </w:r>
      <w:r>
        <w:rPr>
          <w:rFonts w:ascii="方正仿宋_GBK" w:eastAsia="方正仿宋_GBK" w:hAnsi="方正仿宋_GBK" w:cs="方正仿宋_GBK" w:hint="eastAsia"/>
          <w:color w:val="000000" w:themeColor="text1"/>
          <w:sz w:val="32"/>
          <w:szCs w:val="32"/>
        </w:rPr>
        <w:t>A4</w:t>
      </w:r>
      <w:r>
        <w:rPr>
          <w:rFonts w:ascii="方正仿宋_GBK" w:eastAsia="方正仿宋_GBK" w:hAnsi="方正仿宋_GBK" w:cs="方正仿宋_GBK" w:hint="eastAsia"/>
          <w:color w:val="000000" w:themeColor="text1"/>
          <w:sz w:val="32"/>
          <w:szCs w:val="32"/>
        </w:rPr>
        <w:t>纸打印并逐页盖单位公章。</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、投标文件必须密封，封面注明项目名称、投标单位。封面单位名称和密封处加盖单位公章。</w:t>
      </w:r>
    </w:p>
    <w:p w:rsidR="00305DCE" w:rsidRDefault="001730DC">
      <w:pPr>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（四）有关要求：</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、各投标人只对本项目</w:t>
      </w:r>
      <w:proofErr w:type="gramStart"/>
      <w:r>
        <w:rPr>
          <w:rFonts w:ascii="方正仿宋_GBK" w:eastAsia="方正仿宋_GBK" w:hAnsi="方正仿宋_GBK" w:cs="方正仿宋_GBK" w:hint="eastAsia"/>
          <w:color w:val="000000" w:themeColor="text1"/>
          <w:sz w:val="32"/>
          <w:szCs w:val="32"/>
        </w:rPr>
        <w:t>作唯一</w:t>
      </w:r>
      <w:proofErr w:type="gramEnd"/>
      <w:r>
        <w:rPr>
          <w:rFonts w:ascii="方正仿宋_GBK" w:eastAsia="方正仿宋_GBK" w:hAnsi="方正仿宋_GBK" w:cs="方正仿宋_GBK" w:hint="eastAsia"/>
          <w:color w:val="000000" w:themeColor="text1"/>
          <w:sz w:val="32"/>
          <w:szCs w:val="32"/>
        </w:rPr>
        <w:t>报价。</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、有以下情形之一的，按无效标处理：</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）投标报价超出采购最高限价的；</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）投标文件组成内容不齐的；</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）投标文件未装订成册且未按要求加盖公章的；</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）报价不完整或出现二个及以上报价的；</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）投标文件不能完全满足项目实质性要求的。</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、超过规定时间送达或未按要求密封的投标文件不予受理。</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、投标文件一经收取不予退还。</w:t>
      </w:r>
    </w:p>
    <w:p w:rsidR="00305DCE" w:rsidRDefault="001730DC">
      <w:pPr>
        <w:spacing w:line="52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、报价</w:t>
      </w:r>
      <w:r>
        <w:rPr>
          <w:rFonts w:ascii="方正仿宋_GBK" w:eastAsia="方正仿宋_GBK" w:hAnsi="方正仿宋_GBK" w:cs="方正仿宋_GBK" w:hint="eastAsia"/>
          <w:color w:val="000000" w:themeColor="text1"/>
          <w:sz w:val="32"/>
          <w:szCs w:val="32"/>
        </w:rPr>
        <w:t>包含但不限于</w:t>
      </w:r>
      <w:r>
        <w:rPr>
          <w:rFonts w:ascii="方正仿宋_GBK" w:eastAsia="方正仿宋_GBK" w:hAnsi="方正仿宋_GBK" w:cs="方正仿宋_GBK" w:hint="eastAsia"/>
          <w:color w:val="000000"/>
          <w:sz w:val="32"/>
          <w:szCs w:val="32"/>
        </w:rPr>
        <w:t>主材、辅材、人工、运输、安全文明措施费、税务等一切费用。</w:t>
      </w:r>
    </w:p>
    <w:p w:rsidR="00305DCE" w:rsidRDefault="001730DC">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、投标人投标前</w:t>
      </w:r>
      <w:proofErr w:type="gramStart"/>
      <w:r>
        <w:rPr>
          <w:rFonts w:ascii="方正仿宋_GBK" w:eastAsia="方正仿宋_GBK" w:hAnsi="方正仿宋_GBK" w:cs="方正仿宋_GBK" w:hint="eastAsia"/>
          <w:color w:val="000000" w:themeColor="text1"/>
          <w:sz w:val="32"/>
          <w:szCs w:val="32"/>
        </w:rPr>
        <w:t>需前往</w:t>
      </w:r>
      <w:proofErr w:type="gramEnd"/>
      <w:r>
        <w:rPr>
          <w:rFonts w:ascii="方正仿宋_GBK" w:eastAsia="方正仿宋_GBK" w:hAnsi="方正仿宋_GBK" w:cs="方正仿宋_GBK" w:hint="eastAsia"/>
          <w:color w:val="000000" w:themeColor="text1"/>
          <w:sz w:val="32"/>
          <w:szCs w:val="32"/>
        </w:rPr>
        <w:t>现场进行实地考查了解咨询详情，若未去一律视为已考察。</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7</w:t>
      </w:r>
      <w:r>
        <w:rPr>
          <w:rFonts w:ascii="方正仿宋_GBK" w:eastAsia="方正仿宋_GBK" w:hAnsi="方正仿宋_GBK" w:cs="方正仿宋_GBK" w:hint="eastAsia"/>
          <w:color w:val="000000" w:themeColor="text1"/>
          <w:sz w:val="32"/>
          <w:szCs w:val="32"/>
        </w:rPr>
        <w:t>、投标人需在</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日下午</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点前交纳投标</w:t>
      </w:r>
      <w:r>
        <w:rPr>
          <w:rFonts w:ascii="方正仿宋_GBK" w:eastAsia="方正仿宋_GBK" w:hAnsi="方正仿宋_GBK" w:cs="方正仿宋_GBK" w:hint="eastAsia"/>
          <w:color w:val="000000" w:themeColor="text1"/>
          <w:sz w:val="32"/>
          <w:szCs w:val="32"/>
        </w:rPr>
        <w:t>保证金</w:t>
      </w:r>
      <w:r>
        <w:rPr>
          <w:rFonts w:ascii="方正仿宋_GBK" w:eastAsia="方正仿宋_GBK" w:hAnsi="方正仿宋_GBK" w:cs="方正仿宋_GBK" w:hint="eastAsia"/>
          <w:color w:val="000000" w:themeColor="text1"/>
          <w:sz w:val="32"/>
          <w:szCs w:val="32"/>
        </w:rPr>
        <w:t>10</w:t>
      </w:r>
      <w:r>
        <w:rPr>
          <w:rFonts w:ascii="方正仿宋_GBK" w:eastAsia="方正仿宋_GBK" w:hAnsi="方正仿宋_GBK" w:cs="方正仿宋_GBK" w:hint="eastAsia"/>
          <w:color w:val="000000" w:themeColor="text1"/>
          <w:sz w:val="32"/>
          <w:szCs w:val="32"/>
        </w:rPr>
        <w:t>00.00</w:t>
      </w:r>
      <w:r>
        <w:rPr>
          <w:rFonts w:ascii="方正仿宋_GBK" w:eastAsia="方正仿宋_GBK" w:hAnsi="方正仿宋_GBK" w:cs="方正仿宋_GBK" w:hint="eastAsia"/>
          <w:color w:val="000000" w:themeColor="text1"/>
          <w:sz w:val="32"/>
          <w:szCs w:val="32"/>
        </w:rPr>
        <w:t>元（大写：</w:t>
      </w:r>
      <w:r>
        <w:rPr>
          <w:rFonts w:ascii="方正仿宋_GBK" w:eastAsia="方正仿宋_GBK" w:hAnsi="方正仿宋_GBK" w:cs="方正仿宋_GBK" w:hint="eastAsia"/>
          <w:color w:val="000000" w:themeColor="text1"/>
          <w:sz w:val="32"/>
          <w:szCs w:val="32"/>
        </w:rPr>
        <w:t>壹仟</w:t>
      </w:r>
      <w:r>
        <w:rPr>
          <w:rFonts w:ascii="方正仿宋_GBK" w:eastAsia="方正仿宋_GBK" w:hAnsi="方正仿宋_GBK" w:cs="方正仿宋_GBK" w:hint="eastAsia"/>
          <w:color w:val="000000" w:themeColor="text1"/>
          <w:sz w:val="32"/>
          <w:szCs w:val="32"/>
        </w:rPr>
        <w:t>元</w:t>
      </w:r>
      <w:r>
        <w:rPr>
          <w:rFonts w:ascii="方正仿宋_GBK" w:eastAsia="方正仿宋_GBK" w:hAnsi="方正仿宋_GBK" w:cs="方正仿宋_GBK" w:hint="eastAsia"/>
          <w:color w:val="000000" w:themeColor="text1"/>
          <w:sz w:val="32"/>
          <w:szCs w:val="32"/>
        </w:rPr>
        <w:t>整</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缴纳时需注明“</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项目投标保证金”。</w:t>
      </w:r>
      <w:r>
        <w:rPr>
          <w:rFonts w:ascii="方正仿宋_GBK" w:eastAsia="方正仿宋_GBK" w:hAnsi="方正仿宋_GBK" w:cs="方正仿宋_GBK" w:hint="eastAsia"/>
          <w:color w:val="000000" w:themeColor="text1"/>
          <w:sz w:val="32"/>
          <w:szCs w:val="32"/>
        </w:rPr>
        <w:t>未中标者</w:t>
      </w:r>
      <w:r>
        <w:rPr>
          <w:rFonts w:ascii="方正仿宋_GBK" w:eastAsia="方正仿宋_GBK" w:hAnsi="方正仿宋_GBK" w:cs="方正仿宋_GBK" w:hint="eastAsia"/>
          <w:color w:val="000000" w:themeColor="text1"/>
          <w:sz w:val="32"/>
          <w:szCs w:val="32"/>
        </w:rPr>
        <w:t>30</w:t>
      </w:r>
      <w:r>
        <w:rPr>
          <w:rFonts w:ascii="方正仿宋_GBK" w:eastAsia="方正仿宋_GBK" w:hAnsi="方正仿宋_GBK" w:cs="方正仿宋_GBK" w:hint="eastAsia"/>
          <w:color w:val="000000" w:themeColor="text1"/>
          <w:sz w:val="32"/>
          <w:szCs w:val="32"/>
        </w:rPr>
        <w:t>日内退还，中标</w:t>
      </w:r>
      <w:proofErr w:type="gramStart"/>
      <w:r>
        <w:rPr>
          <w:rFonts w:ascii="方正仿宋_GBK" w:eastAsia="方正仿宋_GBK" w:hAnsi="方正仿宋_GBK" w:cs="方正仿宋_GBK" w:hint="eastAsia"/>
          <w:color w:val="000000" w:themeColor="text1"/>
          <w:sz w:val="32"/>
          <w:szCs w:val="32"/>
        </w:rPr>
        <w:t>者改造</w:t>
      </w:r>
      <w:proofErr w:type="gramEnd"/>
      <w:r>
        <w:rPr>
          <w:rFonts w:ascii="方正仿宋_GBK" w:eastAsia="方正仿宋_GBK" w:hAnsi="方正仿宋_GBK" w:cs="方正仿宋_GBK" w:hint="eastAsia"/>
          <w:color w:val="000000" w:themeColor="text1"/>
          <w:sz w:val="32"/>
          <w:szCs w:val="32"/>
        </w:rPr>
        <w:t>验收完毕后</w:t>
      </w:r>
      <w:r>
        <w:rPr>
          <w:rFonts w:ascii="方正仿宋_GBK" w:eastAsia="方正仿宋_GBK" w:hAnsi="方正仿宋_GBK" w:cs="方正仿宋_GBK" w:hint="eastAsia"/>
          <w:color w:val="000000" w:themeColor="text1"/>
          <w:sz w:val="32"/>
          <w:szCs w:val="32"/>
        </w:rPr>
        <w:t>30</w:t>
      </w:r>
      <w:r>
        <w:rPr>
          <w:rFonts w:ascii="方正仿宋_GBK" w:eastAsia="方正仿宋_GBK" w:hAnsi="方正仿宋_GBK" w:cs="方正仿宋_GBK" w:hint="eastAsia"/>
          <w:color w:val="000000" w:themeColor="text1"/>
          <w:sz w:val="32"/>
          <w:szCs w:val="32"/>
        </w:rPr>
        <w:t>个工作日内无息退还。保证金转入重庆市江津区中心医院账号：</w:t>
      </w:r>
      <w:r>
        <w:rPr>
          <w:rFonts w:ascii="方正仿宋_GBK" w:eastAsia="方正仿宋_GBK" w:hAnsi="方正仿宋_GBK" w:cs="方正仿宋_GBK" w:hint="eastAsia"/>
          <w:color w:val="000000" w:themeColor="text1"/>
          <w:sz w:val="32"/>
          <w:szCs w:val="32"/>
        </w:rPr>
        <w:t xml:space="preserve">1569010120010004924  </w:t>
      </w:r>
      <w:r>
        <w:rPr>
          <w:rFonts w:ascii="方正仿宋_GBK" w:eastAsia="方正仿宋_GBK" w:hAnsi="方正仿宋_GBK" w:cs="方正仿宋_GBK" w:hint="eastAsia"/>
          <w:color w:val="000000" w:themeColor="text1"/>
          <w:sz w:val="32"/>
          <w:szCs w:val="32"/>
        </w:rPr>
        <w:t>开户银</w:t>
      </w:r>
      <w:r>
        <w:rPr>
          <w:rFonts w:ascii="方正仿宋_GBK" w:eastAsia="方正仿宋_GBK" w:hAnsi="方正仿宋_GBK" w:cs="方正仿宋_GBK" w:hint="eastAsia"/>
          <w:color w:val="000000" w:themeColor="text1"/>
          <w:sz w:val="32"/>
          <w:szCs w:val="32"/>
        </w:rPr>
        <w:t>行：重庆农村商业银行江津分行。</w:t>
      </w:r>
    </w:p>
    <w:p w:rsidR="00305DCE" w:rsidRDefault="001730DC">
      <w:pPr>
        <w:pStyle w:val="2"/>
        <w:spacing w:line="520" w:lineRule="exact"/>
        <w:ind w:leftChars="0" w:left="0"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FF0000"/>
          <w:sz w:val="32"/>
          <w:szCs w:val="32"/>
        </w:rPr>
        <w:t>8</w:t>
      </w:r>
      <w:r>
        <w:rPr>
          <w:rFonts w:ascii="方正仿宋_GBK" w:eastAsia="方正仿宋_GBK" w:hAnsi="方正仿宋_GBK" w:cs="方正仿宋_GBK" w:hint="eastAsia"/>
          <w:color w:val="FF0000"/>
          <w:sz w:val="32"/>
          <w:szCs w:val="32"/>
        </w:rPr>
        <w:t>、投标保证金非对公账户转账且未注明所投项目名称及逾期缴纳投标保证金的投标文件不予受理。</w:t>
      </w:r>
    </w:p>
    <w:p w:rsidR="00305DCE" w:rsidRDefault="001730DC">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六、中标人确定办法</w:t>
      </w:r>
    </w:p>
    <w:p w:rsidR="00305DCE" w:rsidRDefault="001730DC">
      <w:pPr>
        <w:snapToGrid w:val="0"/>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（一）采取最低价评标法确定成交。即以满足采购需求的最低报价成交；如果出现两个及以上相同的最低报价，则由报价最低的投标人再次报价直至出现最低报价为止；投标报价以大写金额为准。</w:t>
      </w:r>
    </w:p>
    <w:p w:rsidR="00305DCE" w:rsidRDefault="001730DC">
      <w:pPr>
        <w:snapToGrid w:val="0"/>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（二）中标人因不可抗拒</w:t>
      </w:r>
      <w:proofErr w:type="gramStart"/>
      <w:r>
        <w:rPr>
          <w:rFonts w:ascii="方正仿宋_GBK" w:eastAsia="方正仿宋_GBK" w:hAnsi="方正仿宋_GBK" w:cs="方正仿宋_GBK" w:hint="eastAsia"/>
          <w:color w:val="000000" w:themeColor="text1"/>
          <w:sz w:val="32"/>
          <w:szCs w:val="32"/>
        </w:rPr>
        <w:t>力或者</w:t>
      </w:r>
      <w:proofErr w:type="gramEnd"/>
      <w:r>
        <w:rPr>
          <w:rFonts w:ascii="方正仿宋_GBK" w:eastAsia="方正仿宋_GBK" w:hAnsi="方正仿宋_GBK" w:cs="方正仿宋_GBK" w:hint="eastAsia"/>
          <w:color w:val="000000" w:themeColor="text1"/>
          <w:sz w:val="32"/>
          <w:szCs w:val="32"/>
        </w:rPr>
        <w:t>自身原因或者未按要求交纳履约保证金的不能履行合同，且第二中标候选人的报价与第一中标人报价差额在</w:t>
      </w: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（含</w:t>
      </w: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）以内，第二中标候选人可顺延为中标人，以此类推到第三中标候选人。采购人也可重新组织采购。</w:t>
      </w:r>
    </w:p>
    <w:p w:rsidR="00305DCE" w:rsidRDefault="001730DC">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七、投标人虚假投标、使用虚假材料、恶意方式质疑和不履约等行为的处理细则：</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（一）若投标人的投标文件中资格证明文件缺少任何一项，投标人将承担投标无效的风险（采购单位将不再采取任何补救措施和通过任何方式寻求投标文件以外的任何文件使其无效投标变更为有效投标）。</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（二）经查实，若投标人有提供虚假证明文件的行为，集中采购机构将向有关部门通报、报经政府采购监督管理部门同意后</w:t>
      </w:r>
      <w:r>
        <w:rPr>
          <w:rFonts w:ascii="方正仿宋_GBK" w:eastAsia="方正仿宋_GBK" w:hAnsi="方正仿宋_GBK" w:cs="方正仿宋_GBK" w:hint="eastAsia"/>
          <w:color w:val="000000" w:themeColor="text1"/>
          <w:sz w:val="32"/>
          <w:szCs w:val="32"/>
        </w:rPr>
        <w:lastRenderedPageBreak/>
        <w:t>停止其参加江津区政府采购活动等处理。</w:t>
      </w:r>
    </w:p>
    <w:p w:rsidR="00305DCE" w:rsidRDefault="001730DC">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三）投标人认为成交结果使自己的合法权益受到损害的，应当在采购结果公示期内，以书面形式向采购单位提出质疑。行使质疑权时，必须坚持“谁主张谁举证”，遵守“实事求是”和“谨慎性”原则，承担使用虚假材料或恶意方式质疑的法律责任。</w:t>
      </w:r>
    </w:p>
    <w:p w:rsidR="00305DCE" w:rsidRDefault="001730DC">
      <w:pPr>
        <w:snapToGrid w:val="0"/>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八、质量保证及文明施工</w:t>
      </w:r>
    </w:p>
    <w:p w:rsidR="00305DCE" w:rsidRDefault="001730DC">
      <w:pPr>
        <w:snapToGrid w:val="0"/>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（一）质量保证期</w:t>
      </w:r>
    </w:p>
    <w:p w:rsidR="00305DCE" w:rsidRDefault="001730DC">
      <w:pPr>
        <w:snapToGrid w:val="0"/>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投标单位应明确承诺：质量保证期不低于</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年，所用材料符合国家标准。</w:t>
      </w:r>
    </w:p>
    <w:p w:rsidR="00305DCE" w:rsidRDefault="001730DC">
      <w:pPr>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（二）文明施工</w:t>
      </w:r>
    </w:p>
    <w:p w:rsidR="00305DCE" w:rsidRDefault="001730DC">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施工中不得损坏院方任何设施，如果损坏必须赔偿或修复。运输途中撒落垃圾在院内或楼道内必须及时清理。</w:t>
      </w:r>
    </w:p>
    <w:p w:rsidR="00305DCE" w:rsidRDefault="001730DC">
      <w:pPr>
        <w:snapToGrid w:val="0"/>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九、验收和付款方式</w:t>
      </w:r>
    </w:p>
    <w:p w:rsidR="00305DCE" w:rsidRDefault="001730DC">
      <w:pPr>
        <w:spacing w:line="520" w:lineRule="exact"/>
        <w:ind w:firstLineChars="200" w:firstLine="640"/>
        <w:jc w:val="left"/>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color w:val="000000" w:themeColor="text1"/>
          <w:sz w:val="32"/>
          <w:szCs w:val="32"/>
        </w:rPr>
        <w:t>（一）工期时间：</w:t>
      </w:r>
      <w:r>
        <w:rPr>
          <w:rFonts w:ascii="方正仿宋_GBK" w:eastAsia="方正仿宋_GBK" w:hAnsi="方正仿宋_GBK" w:cs="方正仿宋_GBK" w:hint="eastAsia"/>
          <w:color w:val="000000"/>
          <w:sz w:val="32"/>
          <w:szCs w:val="32"/>
        </w:rPr>
        <w:t>合同签订后</w:t>
      </w:r>
      <w:r>
        <w:rPr>
          <w:rFonts w:ascii="方正仿宋_GBK" w:eastAsia="方正仿宋_GBK" w:hAnsi="方正仿宋_GBK" w:cs="方正仿宋_GBK" w:hint="eastAsia"/>
          <w:color w:val="000000"/>
          <w:sz w:val="32"/>
          <w:szCs w:val="32"/>
        </w:rPr>
        <w:t>30</w:t>
      </w:r>
      <w:r>
        <w:rPr>
          <w:rFonts w:ascii="方正仿宋_GBK" w:eastAsia="方正仿宋_GBK" w:hAnsi="方正仿宋_GBK" w:cs="方正仿宋_GBK" w:hint="eastAsia"/>
          <w:color w:val="000000"/>
          <w:sz w:val="32"/>
          <w:szCs w:val="32"/>
        </w:rPr>
        <w:t>日内完工。</w:t>
      </w:r>
    </w:p>
    <w:p w:rsidR="00305DCE" w:rsidRDefault="001730DC">
      <w:pPr>
        <w:spacing w:line="520" w:lineRule="exact"/>
        <w:ind w:firstLineChars="200" w:firstLine="640"/>
        <w:rPr>
          <w:rFonts w:ascii="方正仿宋_GBK" w:eastAsia="方正仿宋_GBK" w:hAnsi="方正仿宋_GBK" w:cs="方正仿宋_GBK"/>
          <w:color w:val="000000"/>
          <w:kern w:val="0"/>
          <w:sz w:val="32"/>
          <w:szCs w:val="32"/>
        </w:rPr>
      </w:pPr>
      <w:r>
        <w:rPr>
          <w:rFonts w:ascii="方正楷体_GBK" w:eastAsia="方正楷体_GBK" w:hAnsi="方正楷体_GBK" w:cs="方正楷体_GBK" w:hint="eastAsia"/>
          <w:color w:val="000000" w:themeColor="text1"/>
          <w:sz w:val="32"/>
          <w:szCs w:val="32"/>
        </w:rPr>
        <w:t>（二）验收方式：</w:t>
      </w:r>
      <w:r>
        <w:rPr>
          <w:rFonts w:ascii="方正仿宋_GBK" w:eastAsia="方正仿宋_GBK" w:hAnsi="方正仿宋_GBK" w:cs="方正仿宋_GBK" w:hint="eastAsia"/>
          <w:color w:val="000000"/>
          <w:kern w:val="0"/>
          <w:sz w:val="32"/>
          <w:szCs w:val="32"/>
        </w:rPr>
        <w:t>现场验收，若不符合甲方要求，可拒收。</w:t>
      </w:r>
    </w:p>
    <w:p w:rsidR="00305DCE" w:rsidRDefault="001730DC">
      <w:pPr>
        <w:tabs>
          <w:tab w:val="left" w:pos="7560"/>
        </w:tabs>
        <w:spacing w:line="52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color w:val="000000" w:themeColor="text1"/>
          <w:sz w:val="32"/>
          <w:szCs w:val="32"/>
        </w:rPr>
        <w:t>（三）付款：</w:t>
      </w:r>
      <w:r>
        <w:rPr>
          <w:rFonts w:ascii="方正仿宋_GBK" w:eastAsia="方正仿宋_GBK" w:hAnsi="方正仿宋_GBK" w:cs="方正仿宋_GBK" w:hint="eastAsia"/>
          <w:color w:val="000000"/>
          <w:sz w:val="32"/>
          <w:szCs w:val="32"/>
        </w:rPr>
        <w:t>施工</w:t>
      </w:r>
      <w:r>
        <w:rPr>
          <w:rFonts w:ascii="方正仿宋_GBK" w:eastAsia="方正仿宋_GBK" w:hAnsi="方正仿宋_GBK" w:cs="方正仿宋_GBK" w:hint="eastAsia"/>
          <w:color w:val="000000"/>
          <w:sz w:val="32"/>
          <w:szCs w:val="32"/>
        </w:rPr>
        <w:t>完毕验收合格后</w:t>
      </w:r>
      <w:r>
        <w:rPr>
          <w:rFonts w:ascii="方正仿宋_GBK" w:eastAsia="方正仿宋_GBK" w:hAnsi="方正仿宋_GBK" w:cs="方正仿宋_GBK" w:hint="eastAsia"/>
          <w:color w:val="000000"/>
          <w:sz w:val="32"/>
          <w:szCs w:val="32"/>
        </w:rPr>
        <w:t>30</w:t>
      </w:r>
      <w:r>
        <w:rPr>
          <w:rFonts w:ascii="方正仿宋_GBK" w:eastAsia="方正仿宋_GBK" w:hAnsi="方正仿宋_GBK" w:cs="方正仿宋_GBK" w:hint="eastAsia"/>
          <w:color w:val="000000"/>
          <w:sz w:val="32"/>
          <w:szCs w:val="32"/>
        </w:rPr>
        <w:t>日内支付合同总金额的</w:t>
      </w:r>
      <w:r>
        <w:rPr>
          <w:rFonts w:ascii="方正仿宋_GBK" w:eastAsia="方正仿宋_GBK" w:hAnsi="方正仿宋_GBK" w:cs="方正仿宋_GBK" w:hint="eastAsia"/>
          <w:color w:val="000000"/>
          <w:sz w:val="32"/>
          <w:szCs w:val="32"/>
        </w:rPr>
        <w:t>9</w:t>
      </w: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年质保期满后无质量问题</w:t>
      </w:r>
      <w:r>
        <w:rPr>
          <w:rFonts w:ascii="方正仿宋_GBK" w:eastAsia="方正仿宋_GBK" w:hAnsi="方正仿宋_GBK" w:cs="方正仿宋_GBK" w:hint="eastAsia"/>
          <w:color w:val="000000"/>
          <w:sz w:val="32"/>
          <w:szCs w:val="32"/>
        </w:rPr>
        <w:t>30</w:t>
      </w:r>
      <w:r>
        <w:rPr>
          <w:rFonts w:ascii="方正仿宋_GBK" w:eastAsia="方正仿宋_GBK" w:hAnsi="方正仿宋_GBK" w:cs="方正仿宋_GBK" w:hint="eastAsia"/>
          <w:color w:val="000000"/>
          <w:sz w:val="32"/>
          <w:szCs w:val="32"/>
        </w:rPr>
        <w:t>日内无息付清余款（即合同总金额的</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w:t>
      </w:r>
    </w:p>
    <w:p w:rsidR="00305DCE" w:rsidRDefault="001730DC">
      <w:pPr>
        <w:snapToGrid w:val="0"/>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十、联系方式</w:t>
      </w:r>
    </w:p>
    <w:p w:rsidR="00305DCE" w:rsidRDefault="001730DC">
      <w:pPr>
        <w:snapToGrid w:val="0"/>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联系人：</w:t>
      </w:r>
      <w:r>
        <w:rPr>
          <w:rFonts w:ascii="方正仿宋_GBK" w:eastAsia="方正仿宋_GBK" w:hAnsi="方正仿宋_GBK" w:cs="方正仿宋_GBK" w:hint="eastAsia"/>
          <w:color w:val="000000" w:themeColor="text1"/>
          <w:sz w:val="32"/>
          <w:szCs w:val="32"/>
        </w:rPr>
        <w:t>宋</w:t>
      </w:r>
      <w:r>
        <w:rPr>
          <w:rFonts w:ascii="方正仿宋_GBK" w:eastAsia="方正仿宋_GBK" w:hAnsi="方正仿宋_GBK" w:cs="方正仿宋_GBK" w:hint="eastAsia"/>
          <w:color w:val="000000" w:themeColor="text1"/>
          <w:sz w:val="32"/>
          <w:szCs w:val="32"/>
        </w:rPr>
        <w:t>老师、付老师</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电话：</w:t>
      </w:r>
      <w:r>
        <w:rPr>
          <w:rFonts w:ascii="方正仿宋_GBK" w:eastAsia="方正仿宋_GBK" w:hAnsi="方正仿宋_GBK" w:cs="方正仿宋_GBK" w:hint="eastAsia"/>
          <w:color w:val="000000" w:themeColor="text1"/>
          <w:sz w:val="32"/>
          <w:szCs w:val="32"/>
        </w:rPr>
        <w:t>023-47520861</w:t>
      </w:r>
    </w:p>
    <w:p w:rsidR="00305DCE" w:rsidRDefault="001730DC">
      <w:pPr>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附件：总报价表</w:t>
      </w:r>
    </w:p>
    <w:p w:rsidR="00305DCE" w:rsidRDefault="00305DCE">
      <w:pPr>
        <w:snapToGrid w:val="0"/>
        <w:spacing w:line="480" w:lineRule="exact"/>
        <w:ind w:firstLineChars="200" w:firstLine="480"/>
        <w:rPr>
          <w:rFonts w:ascii="宋体" w:hAnsi="宋体"/>
          <w:sz w:val="24"/>
          <w:szCs w:val="24"/>
        </w:rPr>
      </w:pPr>
    </w:p>
    <w:p w:rsidR="00305DCE" w:rsidRDefault="00305DCE">
      <w:pPr>
        <w:snapToGrid w:val="0"/>
        <w:spacing w:line="480" w:lineRule="exact"/>
        <w:rPr>
          <w:rFonts w:ascii="宋体" w:hAnsi="宋体"/>
          <w:sz w:val="24"/>
          <w:szCs w:val="24"/>
        </w:rPr>
      </w:pPr>
    </w:p>
    <w:p w:rsidR="00305DCE" w:rsidRDefault="00305DCE">
      <w:pPr>
        <w:snapToGrid w:val="0"/>
        <w:spacing w:line="480" w:lineRule="exact"/>
        <w:rPr>
          <w:rFonts w:ascii="宋体" w:hAnsi="宋体"/>
          <w:sz w:val="24"/>
          <w:szCs w:val="24"/>
        </w:rPr>
      </w:pPr>
    </w:p>
    <w:p w:rsidR="00305DCE" w:rsidRDefault="00305DCE">
      <w:pPr>
        <w:pStyle w:val="2"/>
        <w:rPr>
          <w:rFonts w:ascii="宋体" w:hAnsi="宋体"/>
          <w:sz w:val="24"/>
          <w:szCs w:val="24"/>
        </w:rPr>
      </w:pPr>
    </w:p>
    <w:p w:rsidR="00305DCE" w:rsidRDefault="00305DCE">
      <w:pPr>
        <w:pStyle w:val="2"/>
        <w:ind w:leftChars="0" w:left="0" w:firstLine="0"/>
        <w:rPr>
          <w:rFonts w:ascii="宋体" w:hAnsi="宋体"/>
          <w:sz w:val="24"/>
          <w:szCs w:val="24"/>
        </w:rPr>
      </w:pPr>
    </w:p>
    <w:p w:rsidR="00305DCE" w:rsidRDefault="00305DCE">
      <w:pPr>
        <w:pStyle w:val="2"/>
        <w:ind w:leftChars="0" w:left="0" w:firstLine="0"/>
        <w:rPr>
          <w:rFonts w:ascii="宋体" w:hAnsi="宋体"/>
          <w:sz w:val="24"/>
          <w:szCs w:val="24"/>
        </w:rPr>
      </w:pPr>
    </w:p>
    <w:p w:rsidR="00305DCE" w:rsidRDefault="00305DCE">
      <w:pPr>
        <w:pStyle w:val="2"/>
        <w:rPr>
          <w:rFonts w:ascii="宋体" w:hAnsi="宋体"/>
          <w:sz w:val="24"/>
          <w:szCs w:val="24"/>
        </w:rPr>
      </w:pPr>
    </w:p>
    <w:p w:rsidR="00305DCE" w:rsidRDefault="00305DCE">
      <w:pPr>
        <w:snapToGrid w:val="0"/>
        <w:spacing w:line="480" w:lineRule="exact"/>
        <w:jc w:val="center"/>
        <w:rPr>
          <w:rFonts w:ascii="方正小标宋_GBK" w:eastAsia="方正小标宋_GBK" w:hAnsi="方正小标宋_GBK" w:cs="方正小标宋_GBK"/>
          <w:sz w:val="44"/>
          <w:szCs w:val="44"/>
        </w:rPr>
      </w:pPr>
    </w:p>
    <w:p w:rsidR="00305DCE" w:rsidRDefault="001730DC">
      <w:pPr>
        <w:snapToGrid w:val="0"/>
        <w:spacing w:line="4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总</w:t>
      </w:r>
      <w:r>
        <w:rPr>
          <w:rFonts w:ascii="方正小标宋_GBK" w:eastAsia="方正小标宋_GBK" w:hAnsi="方正小标宋_GBK" w:cs="方正小标宋_GBK" w:hint="eastAsia"/>
          <w:sz w:val="44"/>
          <w:szCs w:val="44"/>
        </w:rPr>
        <w:t>报价表</w:t>
      </w:r>
    </w:p>
    <w:p w:rsidR="00305DCE" w:rsidRDefault="001730DC">
      <w:pPr>
        <w:snapToGrid w:val="0"/>
        <w:spacing w:line="480" w:lineRule="exact"/>
        <w:ind w:firstLineChars="200" w:firstLine="560"/>
        <w:jc w:val="center"/>
        <w:rPr>
          <w:rFonts w:ascii="宋体" w:hAnsi="宋体"/>
          <w:sz w:val="24"/>
          <w:szCs w:val="24"/>
        </w:rPr>
      </w:pPr>
      <w:r>
        <w:rPr>
          <w:rFonts w:ascii="宋体" w:hAnsi="宋体" w:hint="eastAsia"/>
          <w:sz w:val="28"/>
          <w:szCs w:val="28"/>
        </w:rPr>
        <w:t xml:space="preserve">                                                 </w:t>
      </w:r>
      <w:r>
        <w:rPr>
          <w:rFonts w:ascii="方正仿宋_GBK" w:eastAsia="方正仿宋_GBK" w:hAnsi="方正仿宋_GBK" w:cs="方正仿宋_GBK" w:hint="eastAsia"/>
          <w:sz w:val="32"/>
          <w:szCs w:val="32"/>
        </w:rPr>
        <w:t>单位：元</w:t>
      </w:r>
    </w:p>
    <w:tbl>
      <w:tblPr>
        <w:tblStyle w:val="aa"/>
        <w:tblpPr w:leftFromText="180" w:rightFromText="180" w:vertAnchor="text" w:horzAnchor="page" w:tblpX="1530" w:tblpY="350"/>
        <w:tblOverlap w:val="never"/>
        <w:tblW w:w="9135" w:type="dxa"/>
        <w:tblLayout w:type="fixed"/>
        <w:tblLook w:val="04A0"/>
      </w:tblPr>
      <w:tblGrid>
        <w:gridCol w:w="9135"/>
      </w:tblGrid>
      <w:tr w:rsidR="00305DCE">
        <w:trPr>
          <w:trHeight w:val="1070"/>
        </w:trPr>
        <w:tc>
          <w:tcPr>
            <w:tcW w:w="9135" w:type="dxa"/>
            <w:noWrap/>
          </w:tcPr>
          <w:p w:rsidR="00305DCE" w:rsidRDefault="001730DC" w:rsidP="0004595E">
            <w:pPr>
              <w:snapToGrid w:val="0"/>
              <w:spacing w:beforeLines="100"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项目名称：中心医院</w:t>
            </w:r>
            <w:r>
              <w:rPr>
                <w:rFonts w:ascii="方正仿宋_GBK" w:eastAsia="方正仿宋_GBK" w:hAnsi="方正仿宋_GBK" w:cs="方正仿宋_GBK" w:hint="eastAsia"/>
                <w:sz w:val="32"/>
                <w:szCs w:val="32"/>
              </w:rPr>
              <w:t>儿童医院车库墙面改造</w:t>
            </w:r>
            <w:r>
              <w:rPr>
                <w:rFonts w:ascii="方正仿宋_GBK" w:eastAsia="方正仿宋_GBK" w:hAnsi="方正仿宋_GBK" w:cs="方正仿宋_GBK" w:hint="eastAsia"/>
                <w:sz w:val="32"/>
                <w:szCs w:val="32"/>
              </w:rPr>
              <w:t>工程</w:t>
            </w:r>
          </w:p>
        </w:tc>
      </w:tr>
      <w:tr w:rsidR="00305DCE">
        <w:trPr>
          <w:trHeight w:val="1057"/>
        </w:trPr>
        <w:tc>
          <w:tcPr>
            <w:tcW w:w="9135" w:type="dxa"/>
            <w:noWrap/>
          </w:tcPr>
          <w:p w:rsidR="00305DCE" w:rsidRDefault="001730DC" w:rsidP="0004595E">
            <w:pPr>
              <w:snapToGrid w:val="0"/>
              <w:spacing w:beforeLines="100"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单位名称：</w:t>
            </w:r>
          </w:p>
        </w:tc>
      </w:tr>
      <w:tr w:rsidR="00305DCE">
        <w:trPr>
          <w:trHeight w:val="1057"/>
        </w:trPr>
        <w:tc>
          <w:tcPr>
            <w:tcW w:w="9135" w:type="dxa"/>
            <w:noWrap/>
          </w:tcPr>
          <w:p w:rsidR="00305DCE" w:rsidRDefault="001730DC" w:rsidP="0004595E">
            <w:pPr>
              <w:snapToGrid w:val="0"/>
              <w:spacing w:beforeLines="100"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金额（小写）：</w:t>
            </w:r>
          </w:p>
        </w:tc>
      </w:tr>
      <w:tr w:rsidR="00305DCE">
        <w:trPr>
          <w:trHeight w:val="1110"/>
        </w:trPr>
        <w:tc>
          <w:tcPr>
            <w:tcW w:w="9135" w:type="dxa"/>
            <w:noWrap/>
          </w:tcPr>
          <w:p w:rsidR="00305DCE" w:rsidRDefault="001730DC" w:rsidP="0004595E">
            <w:pPr>
              <w:snapToGrid w:val="0"/>
              <w:spacing w:beforeLines="100"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金额（大写）：</w:t>
            </w:r>
          </w:p>
        </w:tc>
      </w:tr>
    </w:tbl>
    <w:p w:rsidR="00305DCE" w:rsidRDefault="001730DC">
      <w:pPr>
        <w:spacing w:line="48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注：</w:t>
      </w:r>
      <w:r>
        <w:rPr>
          <w:rFonts w:ascii="方正仿宋_GBK" w:eastAsia="方正仿宋_GBK" w:hAnsi="方正仿宋_GBK" w:cs="方正仿宋_GBK" w:hint="eastAsia"/>
          <w:color w:val="000000"/>
          <w:sz w:val="32"/>
          <w:szCs w:val="32"/>
        </w:rPr>
        <w:t>1</w:t>
      </w:r>
      <w:r>
        <w:rPr>
          <w:rFonts w:ascii="宋体" w:hAnsi="宋体" w:hint="eastAsia"/>
          <w:sz w:val="36"/>
          <w:szCs w:val="36"/>
        </w:rPr>
        <w:t>、</w:t>
      </w:r>
      <w:r>
        <w:rPr>
          <w:rFonts w:ascii="方正仿宋_GBK" w:eastAsia="方正仿宋_GBK" w:hAnsi="方正仿宋_GBK" w:cs="方正仿宋_GBK" w:hint="eastAsia"/>
          <w:color w:val="000000" w:themeColor="text1"/>
          <w:sz w:val="32"/>
          <w:szCs w:val="32"/>
        </w:rPr>
        <w:t>报价</w:t>
      </w:r>
      <w:r>
        <w:rPr>
          <w:rFonts w:ascii="方正仿宋_GBK" w:eastAsia="方正仿宋_GBK" w:hAnsi="方正仿宋_GBK" w:cs="方正仿宋_GBK" w:hint="eastAsia"/>
          <w:color w:val="000000" w:themeColor="text1"/>
          <w:sz w:val="32"/>
          <w:szCs w:val="32"/>
        </w:rPr>
        <w:t>包含但不限于</w:t>
      </w:r>
      <w:r>
        <w:rPr>
          <w:rFonts w:ascii="方正仿宋_GBK" w:eastAsia="方正仿宋_GBK" w:hAnsi="方正仿宋_GBK" w:cs="方正仿宋_GBK" w:hint="eastAsia"/>
          <w:color w:val="000000"/>
          <w:sz w:val="32"/>
          <w:szCs w:val="32"/>
        </w:rPr>
        <w:t>主材、辅材、人工、运输、安全文明措施费、税务等一切费用。</w:t>
      </w:r>
    </w:p>
    <w:p w:rsidR="00305DCE" w:rsidRDefault="001730DC">
      <w:pPr>
        <w:pStyle w:val="2"/>
        <w:ind w:leftChars="0" w:left="0" w:firstLine="0"/>
        <w:rPr>
          <w:rFonts w:eastAsia="方正仿宋_GBK"/>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、不能手写，须加盖单位鲜章。</w:t>
      </w:r>
    </w:p>
    <w:p w:rsidR="00305DCE" w:rsidRDefault="00305DCE">
      <w:pPr>
        <w:snapToGrid w:val="0"/>
        <w:spacing w:line="480" w:lineRule="exact"/>
        <w:rPr>
          <w:rFonts w:ascii="宋体" w:hAnsi="宋体"/>
          <w:sz w:val="24"/>
          <w:szCs w:val="24"/>
        </w:rPr>
      </w:pPr>
    </w:p>
    <w:p w:rsidR="00305DCE" w:rsidRDefault="00305DCE">
      <w:pPr>
        <w:snapToGrid w:val="0"/>
        <w:spacing w:line="480" w:lineRule="exact"/>
        <w:ind w:firstLineChars="200" w:firstLine="480"/>
        <w:jc w:val="center"/>
        <w:rPr>
          <w:rFonts w:ascii="宋体" w:hAnsi="宋体"/>
          <w:sz w:val="24"/>
          <w:szCs w:val="24"/>
        </w:rPr>
      </w:pPr>
    </w:p>
    <w:p w:rsidR="00305DCE" w:rsidRDefault="00305DCE">
      <w:pPr>
        <w:snapToGrid w:val="0"/>
        <w:spacing w:line="480" w:lineRule="exact"/>
        <w:ind w:firstLineChars="200" w:firstLine="480"/>
        <w:jc w:val="center"/>
        <w:rPr>
          <w:rFonts w:ascii="宋体" w:hAnsi="宋体"/>
          <w:sz w:val="24"/>
          <w:szCs w:val="24"/>
        </w:rPr>
      </w:pPr>
    </w:p>
    <w:p w:rsidR="00305DCE" w:rsidRDefault="00305DCE">
      <w:pPr>
        <w:snapToGrid w:val="0"/>
        <w:spacing w:line="480" w:lineRule="exact"/>
        <w:ind w:firstLineChars="200" w:firstLine="480"/>
        <w:jc w:val="center"/>
        <w:rPr>
          <w:rFonts w:ascii="宋体" w:hAnsi="宋体"/>
          <w:sz w:val="24"/>
          <w:szCs w:val="24"/>
        </w:rPr>
      </w:pPr>
    </w:p>
    <w:p w:rsidR="00305DCE" w:rsidRDefault="00305DCE">
      <w:pPr>
        <w:snapToGrid w:val="0"/>
        <w:spacing w:line="480" w:lineRule="exact"/>
        <w:ind w:firstLineChars="200" w:firstLine="480"/>
        <w:rPr>
          <w:rFonts w:ascii="宋体" w:hAnsi="宋体"/>
          <w:sz w:val="24"/>
          <w:szCs w:val="24"/>
        </w:rPr>
      </w:pPr>
    </w:p>
    <w:p w:rsidR="00305DCE" w:rsidRDefault="00305DCE">
      <w:pPr>
        <w:snapToGrid w:val="0"/>
        <w:spacing w:line="480" w:lineRule="exact"/>
        <w:ind w:firstLineChars="200" w:firstLine="480"/>
        <w:rPr>
          <w:rFonts w:ascii="宋体" w:hAnsi="宋体"/>
          <w:sz w:val="24"/>
          <w:szCs w:val="24"/>
        </w:rPr>
      </w:pPr>
    </w:p>
    <w:p w:rsidR="00305DCE" w:rsidRDefault="00305DCE">
      <w:pPr>
        <w:snapToGrid w:val="0"/>
        <w:spacing w:line="480" w:lineRule="exact"/>
        <w:ind w:firstLineChars="200" w:firstLine="480"/>
        <w:rPr>
          <w:rFonts w:ascii="宋体" w:hAnsi="宋体"/>
          <w:sz w:val="24"/>
          <w:szCs w:val="24"/>
        </w:rPr>
      </w:pPr>
    </w:p>
    <w:p w:rsidR="00305DCE" w:rsidRDefault="00305DCE">
      <w:pPr>
        <w:snapToGrid w:val="0"/>
        <w:spacing w:line="480" w:lineRule="exact"/>
        <w:ind w:firstLineChars="200" w:firstLine="480"/>
        <w:rPr>
          <w:rFonts w:ascii="宋体" w:hAnsi="宋体"/>
          <w:sz w:val="24"/>
          <w:szCs w:val="24"/>
        </w:rPr>
      </w:pPr>
    </w:p>
    <w:p w:rsidR="00305DCE" w:rsidRDefault="00305DCE">
      <w:pPr>
        <w:snapToGrid w:val="0"/>
        <w:spacing w:line="480" w:lineRule="exact"/>
        <w:ind w:firstLineChars="200" w:firstLine="480"/>
        <w:rPr>
          <w:rFonts w:ascii="宋体" w:hAnsi="宋体"/>
          <w:sz w:val="24"/>
          <w:szCs w:val="24"/>
        </w:rPr>
      </w:pPr>
    </w:p>
    <w:p w:rsidR="00305DCE" w:rsidRDefault="00305DCE"/>
    <w:p w:rsidR="00305DCE" w:rsidRDefault="00305DCE"/>
    <w:p w:rsidR="00305DCE" w:rsidRDefault="00305DCE"/>
    <w:p w:rsidR="00305DCE" w:rsidRDefault="001730DC" w:rsidP="0004595E">
      <w:pPr>
        <w:spacing w:afterLines="100" w:line="540" w:lineRule="exact"/>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法定代表人身份证明</w:t>
      </w:r>
    </w:p>
    <w:p w:rsidR="00305DCE" w:rsidRDefault="001730DC">
      <w:pPr>
        <w:tabs>
          <w:tab w:val="left" w:pos="5565"/>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投标单位名称：</w:t>
      </w:r>
      <w:r>
        <w:rPr>
          <w:rFonts w:ascii="方正仿宋_GBK" w:eastAsia="方正仿宋_GBK" w:hAnsi="方正仿宋_GBK" w:cs="方正仿宋_GBK" w:hint="eastAsia"/>
          <w:sz w:val="32"/>
          <w:szCs w:val="32"/>
          <w:u w:val="single"/>
        </w:rPr>
        <w:tab/>
      </w:r>
    </w:p>
    <w:p w:rsidR="00305DCE" w:rsidRDefault="001730DC">
      <w:pPr>
        <w:tabs>
          <w:tab w:val="left" w:pos="5565"/>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单位性质：</w:t>
      </w:r>
      <w:r>
        <w:rPr>
          <w:rFonts w:ascii="方正仿宋_GBK" w:eastAsia="方正仿宋_GBK" w:hAnsi="方正仿宋_GBK" w:cs="方正仿宋_GBK" w:hint="eastAsia"/>
          <w:sz w:val="32"/>
          <w:szCs w:val="32"/>
          <w:u w:val="single"/>
        </w:rPr>
        <w:tab/>
      </w:r>
    </w:p>
    <w:p w:rsidR="00305DCE" w:rsidRDefault="001730DC">
      <w:pPr>
        <w:tabs>
          <w:tab w:val="left" w:pos="5475"/>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地址：</w:t>
      </w:r>
      <w:r>
        <w:rPr>
          <w:rFonts w:ascii="方正仿宋_GBK" w:eastAsia="方正仿宋_GBK" w:hAnsi="方正仿宋_GBK" w:cs="方正仿宋_GBK" w:hint="eastAsia"/>
          <w:sz w:val="32"/>
          <w:szCs w:val="32"/>
          <w:u w:val="single"/>
        </w:rPr>
        <w:tab/>
      </w:r>
    </w:p>
    <w:p w:rsidR="00305DCE" w:rsidRDefault="001730DC">
      <w:pPr>
        <w:tabs>
          <w:tab w:val="left" w:pos="2520"/>
          <w:tab w:val="left" w:pos="3836"/>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成立时间：</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w:t>
      </w:r>
    </w:p>
    <w:p w:rsidR="00305DCE" w:rsidRDefault="001730DC">
      <w:pPr>
        <w:tabs>
          <w:tab w:val="left" w:pos="5475"/>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经营期限：</w:t>
      </w:r>
      <w:r>
        <w:rPr>
          <w:rFonts w:ascii="方正仿宋_GBK" w:eastAsia="方正仿宋_GBK" w:hAnsi="方正仿宋_GBK" w:cs="方正仿宋_GBK" w:hint="eastAsia"/>
          <w:sz w:val="32"/>
          <w:szCs w:val="32"/>
          <w:u w:val="single"/>
        </w:rPr>
        <w:tab/>
      </w:r>
    </w:p>
    <w:p w:rsidR="00305DCE" w:rsidRDefault="001730DC">
      <w:pPr>
        <w:tabs>
          <w:tab w:val="left" w:pos="1580"/>
          <w:tab w:val="left" w:pos="2710"/>
          <w:tab w:val="left" w:pos="4840"/>
          <w:tab w:val="left" w:pos="6300"/>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姓名：</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性别：</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rPr>
        <w:t>年龄：</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职务：</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u w:val="single"/>
        </w:rPr>
        <w:t xml:space="preserve">  </w:t>
      </w:r>
    </w:p>
    <w:p w:rsidR="00305DCE" w:rsidRDefault="001730DC">
      <w:pPr>
        <w:tabs>
          <w:tab w:val="left" w:pos="3360"/>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系</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rPr>
        <w:t>的法定代表人。</w:t>
      </w:r>
    </w:p>
    <w:p w:rsidR="00305DCE" w:rsidRDefault="001730DC">
      <w:pPr>
        <w:tabs>
          <w:tab w:val="left" w:pos="3360"/>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305DCE" w:rsidRDefault="001730DC">
      <w:pPr>
        <w:tabs>
          <w:tab w:val="left" w:pos="6485"/>
        </w:tabs>
        <w:autoSpaceDE w:val="0"/>
        <w:autoSpaceDN w:val="0"/>
        <w:spacing w:line="360" w:lineRule="auto"/>
        <w:ind w:firstLineChars="650" w:firstLine="20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投标单位：</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rPr>
        <w:t>（盖单位公章）</w:t>
      </w:r>
    </w:p>
    <w:p w:rsidR="00305DCE" w:rsidRDefault="001730DC">
      <w:pPr>
        <w:tabs>
          <w:tab w:val="left" w:pos="3975"/>
          <w:tab w:val="left" w:pos="5460"/>
          <w:tab w:val="left" w:pos="6400"/>
        </w:tabs>
        <w:autoSpaceDE w:val="0"/>
        <w:autoSpaceDN w:val="0"/>
        <w:spacing w:line="360" w:lineRule="auto"/>
        <w:ind w:firstLineChars="1050" w:firstLine="3360"/>
        <w:rPr>
          <w:rFonts w:ascii="方正仿宋_GBK" w:eastAsia="方正仿宋_GBK" w:hAnsi="方正仿宋_GBK" w:cs="方正仿宋_GBK"/>
          <w:w w:val="200"/>
          <w:sz w:val="32"/>
          <w:szCs w:val="32"/>
          <w:u w:val="single"/>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305DCE" w:rsidRDefault="00305DCE">
      <w:pPr>
        <w:spacing w:line="560" w:lineRule="exact"/>
        <w:ind w:right="560"/>
        <w:jc w:val="center"/>
        <w:rPr>
          <w:rFonts w:ascii="方正仿宋_GBK" w:eastAsia="方正仿宋_GBK" w:hAnsi="方正仿宋_GBK" w:cs="方正仿宋_GBK"/>
          <w:b/>
          <w:sz w:val="32"/>
          <w:szCs w:val="32"/>
        </w:rPr>
      </w:pPr>
    </w:p>
    <w:p w:rsidR="00305DCE" w:rsidRDefault="00305DCE">
      <w:pPr>
        <w:spacing w:line="560" w:lineRule="exact"/>
        <w:ind w:right="560"/>
        <w:jc w:val="center"/>
        <w:rPr>
          <w:rFonts w:ascii="方正仿宋_GBK" w:eastAsia="方正仿宋_GBK" w:hAnsi="方正仿宋_GBK" w:cs="方正仿宋_GBK"/>
          <w:b/>
          <w:sz w:val="32"/>
          <w:szCs w:val="32"/>
        </w:rPr>
      </w:pPr>
    </w:p>
    <w:p w:rsidR="00305DCE" w:rsidRDefault="00305DCE">
      <w:pPr>
        <w:spacing w:line="560" w:lineRule="exact"/>
        <w:ind w:right="560"/>
        <w:jc w:val="center"/>
        <w:rPr>
          <w:rFonts w:ascii="方正仿宋_GBK" w:eastAsia="方正仿宋_GBK" w:hAnsi="方正仿宋_GBK" w:cs="方正仿宋_GBK"/>
          <w:b/>
          <w:sz w:val="32"/>
          <w:szCs w:val="32"/>
        </w:rPr>
      </w:pPr>
    </w:p>
    <w:p w:rsidR="00305DCE" w:rsidRDefault="00305DCE">
      <w:pPr>
        <w:spacing w:line="560" w:lineRule="exact"/>
        <w:ind w:right="560"/>
        <w:jc w:val="center"/>
        <w:rPr>
          <w:rFonts w:ascii="方正仿宋_GBK" w:eastAsia="方正仿宋_GBK" w:hAnsi="方正仿宋_GBK" w:cs="方正仿宋_GBK"/>
          <w:b/>
          <w:sz w:val="32"/>
          <w:szCs w:val="32"/>
        </w:rPr>
      </w:pPr>
    </w:p>
    <w:p w:rsidR="00305DCE" w:rsidRDefault="00305DCE">
      <w:pPr>
        <w:spacing w:line="560" w:lineRule="exact"/>
        <w:ind w:right="560"/>
        <w:jc w:val="center"/>
        <w:rPr>
          <w:rFonts w:ascii="方正仿宋_GBK" w:eastAsia="方正仿宋_GBK" w:hAnsi="方正仿宋_GBK" w:cs="方正仿宋_GBK"/>
          <w:b/>
          <w:sz w:val="32"/>
          <w:szCs w:val="32"/>
        </w:rPr>
      </w:pPr>
    </w:p>
    <w:p w:rsidR="00305DCE" w:rsidRDefault="00305DCE">
      <w:pPr>
        <w:spacing w:line="560" w:lineRule="exact"/>
        <w:ind w:right="560"/>
        <w:jc w:val="center"/>
        <w:rPr>
          <w:rFonts w:ascii="方正仿宋_GBK" w:eastAsia="方正仿宋_GBK" w:hAnsi="方正仿宋_GBK" w:cs="方正仿宋_GBK"/>
          <w:b/>
          <w:sz w:val="32"/>
          <w:szCs w:val="32"/>
        </w:rPr>
      </w:pPr>
    </w:p>
    <w:p w:rsidR="00305DCE" w:rsidRDefault="00305DCE">
      <w:pPr>
        <w:spacing w:line="560" w:lineRule="exact"/>
        <w:ind w:right="560"/>
        <w:jc w:val="center"/>
        <w:rPr>
          <w:rFonts w:ascii="方正仿宋_GBK" w:eastAsia="方正仿宋_GBK" w:hAnsi="方正仿宋_GBK" w:cs="方正仿宋_GBK"/>
          <w:b/>
          <w:sz w:val="32"/>
          <w:szCs w:val="32"/>
        </w:rPr>
      </w:pPr>
    </w:p>
    <w:p w:rsidR="00305DCE" w:rsidRDefault="00305DCE">
      <w:pPr>
        <w:spacing w:line="560" w:lineRule="exact"/>
        <w:ind w:right="560"/>
        <w:rPr>
          <w:rFonts w:ascii="方正仿宋_GBK" w:eastAsia="方正仿宋_GBK" w:hAnsi="方正仿宋_GBK" w:cs="方正仿宋_GBK"/>
          <w:b/>
          <w:sz w:val="32"/>
          <w:szCs w:val="32"/>
        </w:rPr>
      </w:pPr>
    </w:p>
    <w:p w:rsidR="00305DCE" w:rsidRDefault="00305DCE">
      <w:pPr>
        <w:spacing w:line="560" w:lineRule="exact"/>
        <w:ind w:right="560"/>
        <w:rPr>
          <w:rFonts w:ascii="方正仿宋_GBK" w:eastAsia="方正仿宋_GBK" w:hAnsi="方正仿宋_GBK" w:cs="方正仿宋_GBK"/>
          <w:b/>
          <w:sz w:val="32"/>
          <w:szCs w:val="32"/>
        </w:rPr>
      </w:pPr>
    </w:p>
    <w:p w:rsidR="00305DCE" w:rsidRDefault="001730DC" w:rsidP="0004595E">
      <w:pPr>
        <w:spacing w:afterLines="100" w:line="560" w:lineRule="exact"/>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法定代表人授权委托书</w:t>
      </w:r>
    </w:p>
    <w:p w:rsidR="00305DCE" w:rsidRDefault="001730D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本授权书声明：我</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（姓名）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（投标单位名称）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的法定代表人，现授权我单位的</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（姓名）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为我公司授权代理人，以本公司的名义参加重庆市江津区中心医院的</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询价采购活动。授权代理人在本次询价采购过程中所签署的一切文件和处理与之有关的一切事务，我均予以承认。</w:t>
      </w:r>
    </w:p>
    <w:p w:rsidR="00305DCE" w:rsidRDefault="001730D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授权代理人：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性别：</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年龄：</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岁</w:t>
      </w:r>
    </w:p>
    <w:p w:rsidR="00305DCE" w:rsidRDefault="001730D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p>
    <w:p w:rsidR="00305DCE" w:rsidRDefault="001730D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职务：</w:t>
      </w:r>
    </w:p>
    <w:p w:rsidR="00305DCE" w:rsidRDefault="001730D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授权代理人无转让权，特此授权。</w:t>
      </w:r>
    </w:p>
    <w:p w:rsidR="00305DCE" w:rsidRDefault="001730D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投标单位：（盖章）</w:t>
      </w:r>
    </w:p>
    <w:p w:rsidR="00305DCE" w:rsidRDefault="001730D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法定表人：（签字或盖章）</w:t>
      </w:r>
    </w:p>
    <w:p w:rsidR="00305DCE" w:rsidRDefault="00305DCE"/>
    <w:tbl>
      <w:tblPr>
        <w:tblpPr w:leftFromText="180" w:rightFromText="180" w:vertAnchor="text" w:horzAnchor="page" w:tblpX="6060" w:tblpY="387"/>
        <w:tblW w:w="44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4460"/>
      </w:tblGrid>
      <w:tr w:rsidR="00305DCE">
        <w:trPr>
          <w:trHeight w:val="3116"/>
        </w:trPr>
        <w:tc>
          <w:tcPr>
            <w:tcW w:w="4460" w:type="dxa"/>
            <w:tcBorders>
              <w:top w:val="dotDotDash" w:sz="4" w:space="0" w:color="auto"/>
              <w:left w:val="dotDotDash" w:sz="4" w:space="0" w:color="auto"/>
              <w:bottom w:val="dotDotDash" w:sz="4" w:space="0" w:color="auto"/>
              <w:right w:val="dotDotDash" w:sz="4" w:space="0" w:color="auto"/>
            </w:tcBorders>
            <w:noWrap/>
          </w:tcPr>
          <w:p w:rsidR="00305DCE" w:rsidRDefault="001730DC">
            <w:pPr>
              <w:spacing w:line="56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授权代理人身份证复印件</w:t>
            </w:r>
          </w:p>
          <w:p w:rsidR="00305DCE" w:rsidRDefault="00305DCE">
            <w:pPr>
              <w:spacing w:line="560" w:lineRule="exact"/>
              <w:rPr>
                <w:rFonts w:ascii="宋体" w:hAnsi="宋体"/>
                <w:sz w:val="24"/>
                <w:szCs w:val="24"/>
              </w:rPr>
            </w:pPr>
          </w:p>
          <w:p w:rsidR="00305DCE" w:rsidRDefault="00305DCE">
            <w:pPr>
              <w:spacing w:line="560" w:lineRule="exact"/>
              <w:rPr>
                <w:rFonts w:ascii="宋体" w:hAnsi="宋体"/>
                <w:sz w:val="24"/>
                <w:szCs w:val="24"/>
              </w:rPr>
            </w:pPr>
          </w:p>
          <w:p w:rsidR="00305DCE" w:rsidRDefault="00305DCE">
            <w:pPr>
              <w:spacing w:line="560" w:lineRule="exact"/>
              <w:rPr>
                <w:rFonts w:ascii="宋体" w:hAnsi="宋体"/>
                <w:sz w:val="24"/>
                <w:szCs w:val="24"/>
              </w:rPr>
            </w:pPr>
          </w:p>
          <w:p w:rsidR="00305DCE" w:rsidRDefault="00305DCE">
            <w:pPr>
              <w:spacing w:line="560" w:lineRule="exact"/>
              <w:rPr>
                <w:rFonts w:ascii="宋体" w:hAnsi="宋体"/>
                <w:sz w:val="24"/>
                <w:szCs w:val="24"/>
              </w:rPr>
            </w:pPr>
          </w:p>
        </w:tc>
      </w:tr>
    </w:tbl>
    <w:tbl>
      <w:tblPr>
        <w:tblpPr w:leftFromText="180" w:rightFromText="180" w:vertAnchor="text" w:horzAnchor="page" w:tblpX="1395" w:tblpY="348"/>
        <w:tblW w:w="44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4460"/>
      </w:tblGrid>
      <w:tr w:rsidR="00305DCE">
        <w:trPr>
          <w:trHeight w:val="3116"/>
        </w:trPr>
        <w:tc>
          <w:tcPr>
            <w:tcW w:w="4460" w:type="dxa"/>
            <w:tcBorders>
              <w:top w:val="dotDotDash" w:sz="4" w:space="0" w:color="auto"/>
              <w:left w:val="dotDotDash" w:sz="4" w:space="0" w:color="auto"/>
              <w:bottom w:val="dotDotDash" w:sz="4" w:space="0" w:color="auto"/>
              <w:right w:val="dotDotDash" w:sz="4" w:space="0" w:color="auto"/>
            </w:tcBorders>
            <w:noWrap/>
          </w:tcPr>
          <w:p w:rsidR="00305DCE" w:rsidRDefault="001730DC">
            <w:pPr>
              <w:spacing w:line="56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法定代表人身份证复印件</w:t>
            </w:r>
          </w:p>
          <w:p w:rsidR="00305DCE" w:rsidRDefault="00305DCE">
            <w:pPr>
              <w:spacing w:line="560" w:lineRule="exact"/>
              <w:rPr>
                <w:rFonts w:ascii="宋体" w:hAnsi="宋体"/>
                <w:sz w:val="24"/>
                <w:szCs w:val="24"/>
              </w:rPr>
            </w:pPr>
          </w:p>
          <w:p w:rsidR="00305DCE" w:rsidRDefault="00305DCE">
            <w:pPr>
              <w:spacing w:line="560" w:lineRule="exact"/>
              <w:rPr>
                <w:rFonts w:ascii="宋体" w:hAnsi="宋体"/>
                <w:sz w:val="24"/>
                <w:szCs w:val="24"/>
              </w:rPr>
            </w:pPr>
          </w:p>
          <w:p w:rsidR="00305DCE" w:rsidRDefault="00305DCE">
            <w:pPr>
              <w:spacing w:line="560" w:lineRule="exact"/>
              <w:rPr>
                <w:rFonts w:ascii="宋体" w:hAnsi="宋体"/>
                <w:sz w:val="24"/>
                <w:szCs w:val="24"/>
              </w:rPr>
            </w:pPr>
          </w:p>
          <w:p w:rsidR="00305DCE" w:rsidRDefault="00305DCE">
            <w:pPr>
              <w:spacing w:line="560" w:lineRule="exact"/>
              <w:rPr>
                <w:rFonts w:ascii="宋体" w:hAnsi="宋体"/>
                <w:sz w:val="24"/>
                <w:szCs w:val="24"/>
              </w:rPr>
            </w:pPr>
          </w:p>
        </w:tc>
      </w:tr>
    </w:tbl>
    <w:p w:rsidR="00305DCE" w:rsidRDefault="00305DCE">
      <w:pPr>
        <w:pStyle w:val="20"/>
      </w:pPr>
    </w:p>
    <w:sectPr w:rsidR="00305DCE" w:rsidSect="00305DCE">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0DC" w:rsidRDefault="001730DC" w:rsidP="00305DCE">
      <w:r>
        <w:separator/>
      </w:r>
    </w:p>
  </w:endnote>
  <w:endnote w:type="continuationSeparator" w:id="0">
    <w:p w:rsidR="001730DC" w:rsidRDefault="001730DC" w:rsidP="00305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95E0C910-9FA3-45F8-84C3-C82D60E84B5C}"/>
  </w:font>
  <w:font w:name="方正仿宋_GBK">
    <w:panose1 w:val="03000509000000000000"/>
    <w:charset w:val="86"/>
    <w:family w:val="script"/>
    <w:pitch w:val="fixed"/>
    <w:sig w:usb0="00000001" w:usb1="080E0000" w:usb2="00000010" w:usb3="00000000" w:csb0="00040000" w:csb1="00000000"/>
    <w:embedRegular r:id="rId2" w:subsetted="1" w:fontKey="{52BF55E1-D966-412A-8FEE-17953989B757}"/>
  </w:font>
  <w:font w:name="方正黑体_GBK">
    <w:panose1 w:val="03000509000000000000"/>
    <w:charset w:val="86"/>
    <w:family w:val="script"/>
    <w:pitch w:val="fixed"/>
    <w:sig w:usb0="00000001" w:usb1="080E0000" w:usb2="00000010" w:usb3="00000000" w:csb0="00040000" w:csb1="00000000"/>
    <w:embedRegular r:id="rId3" w:subsetted="1" w:fontKey="{78A333A0-7906-4291-9EE3-F7BCDB6CA64F}"/>
  </w:font>
  <w:font w:name="方正楷体_GBK">
    <w:panose1 w:val="03000509000000000000"/>
    <w:charset w:val="86"/>
    <w:family w:val="script"/>
    <w:pitch w:val="fixed"/>
    <w:sig w:usb0="00000001" w:usb1="080E0000" w:usb2="00000010" w:usb3="00000000" w:csb0="00040000" w:csb1="00000000"/>
    <w:embedRegular r:id="rId4" w:subsetted="1" w:fontKey="{BA7872B2-A1CA-46D0-A020-B8340AB2A2AA}"/>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embedRegular r:id="rId5" w:fontKey="{58034F3A-52AE-4067-B215-44E04961C38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CE" w:rsidRDefault="00305DCE">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05DCE" w:rsidRDefault="00305DCE">
                <w:pPr>
                  <w:pStyle w:val="a7"/>
                </w:pPr>
                <w:r>
                  <w:fldChar w:fldCharType="begin"/>
                </w:r>
                <w:r w:rsidR="001730DC">
                  <w:instrText xml:space="preserve"> PAGE  \* MERGEFORMAT </w:instrText>
                </w:r>
                <w:r>
                  <w:fldChar w:fldCharType="separate"/>
                </w:r>
                <w:r w:rsidR="0004595E">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0DC" w:rsidRDefault="001730DC" w:rsidP="00305DCE">
      <w:r>
        <w:separator/>
      </w:r>
    </w:p>
  </w:footnote>
  <w:footnote w:type="continuationSeparator" w:id="0">
    <w:p w:rsidR="001730DC" w:rsidRDefault="001730DC" w:rsidP="00305D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TrueType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JlYWYxYjhjODgzOGYyZDZlNzVkMmJmZjE1ODg3ZmMifQ=="/>
  </w:docVars>
  <w:rsids>
    <w:rsidRoot w:val="03332EB3"/>
    <w:rsid w:val="00011E80"/>
    <w:rsid w:val="0004595E"/>
    <w:rsid w:val="001730DC"/>
    <w:rsid w:val="00305DCE"/>
    <w:rsid w:val="00665268"/>
    <w:rsid w:val="00D0142F"/>
    <w:rsid w:val="00FE5428"/>
    <w:rsid w:val="03332EB3"/>
    <w:rsid w:val="03FF6DF9"/>
    <w:rsid w:val="05945C3A"/>
    <w:rsid w:val="05D15B9D"/>
    <w:rsid w:val="0610233B"/>
    <w:rsid w:val="06D74AC1"/>
    <w:rsid w:val="07500F14"/>
    <w:rsid w:val="08AE463F"/>
    <w:rsid w:val="08EE34C4"/>
    <w:rsid w:val="0AD60CA4"/>
    <w:rsid w:val="0C2318B1"/>
    <w:rsid w:val="0E7268E2"/>
    <w:rsid w:val="1091497C"/>
    <w:rsid w:val="11993735"/>
    <w:rsid w:val="1450409E"/>
    <w:rsid w:val="1545661B"/>
    <w:rsid w:val="18540606"/>
    <w:rsid w:val="18577EAB"/>
    <w:rsid w:val="18C13709"/>
    <w:rsid w:val="18CE005B"/>
    <w:rsid w:val="1B7A0209"/>
    <w:rsid w:val="1C4B1BED"/>
    <w:rsid w:val="1CBA09E0"/>
    <w:rsid w:val="1CBB4424"/>
    <w:rsid w:val="1EE06A35"/>
    <w:rsid w:val="1EE54A1C"/>
    <w:rsid w:val="1F537BE3"/>
    <w:rsid w:val="21257BAF"/>
    <w:rsid w:val="21960612"/>
    <w:rsid w:val="22626F9A"/>
    <w:rsid w:val="27CA6F34"/>
    <w:rsid w:val="27E37A44"/>
    <w:rsid w:val="298224D3"/>
    <w:rsid w:val="298A1DCB"/>
    <w:rsid w:val="2E162CCE"/>
    <w:rsid w:val="30EA240B"/>
    <w:rsid w:val="320E32D0"/>
    <w:rsid w:val="34096C85"/>
    <w:rsid w:val="34677F57"/>
    <w:rsid w:val="36303843"/>
    <w:rsid w:val="39D3282F"/>
    <w:rsid w:val="3AD35451"/>
    <w:rsid w:val="3C191852"/>
    <w:rsid w:val="3CE237B8"/>
    <w:rsid w:val="3F616DF0"/>
    <w:rsid w:val="40BF76D7"/>
    <w:rsid w:val="42860788"/>
    <w:rsid w:val="42B350D5"/>
    <w:rsid w:val="484E1E1A"/>
    <w:rsid w:val="49E90EF8"/>
    <w:rsid w:val="4BA4739C"/>
    <w:rsid w:val="4BCE66ED"/>
    <w:rsid w:val="4D5F6288"/>
    <w:rsid w:val="4F5E0F7B"/>
    <w:rsid w:val="501E7837"/>
    <w:rsid w:val="56252678"/>
    <w:rsid w:val="56AA29EF"/>
    <w:rsid w:val="58692C7C"/>
    <w:rsid w:val="588F19E9"/>
    <w:rsid w:val="5A3C02BD"/>
    <w:rsid w:val="5CCE423B"/>
    <w:rsid w:val="5F4F24CB"/>
    <w:rsid w:val="60012BC1"/>
    <w:rsid w:val="61924E8A"/>
    <w:rsid w:val="63124CDC"/>
    <w:rsid w:val="631D7976"/>
    <w:rsid w:val="64456F89"/>
    <w:rsid w:val="649A666F"/>
    <w:rsid w:val="652C3B8A"/>
    <w:rsid w:val="66B568B9"/>
    <w:rsid w:val="68924A06"/>
    <w:rsid w:val="68CA264C"/>
    <w:rsid w:val="6B953E2D"/>
    <w:rsid w:val="6D1E1C67"/>
    <w:rsid w:val="6DF65370"/>
    <w:rsid w:val="6F330095"/>
    <w:rsid w:val="6F34510F"/>
    <w:rsid w:val="7004069D"/>
    <w:rsid w:val="7016107E"/>
    <w:rsid w:val="70D65141"/>
    <w:rsid w:val="71B1340F"/>
    <w:rsid w:val="71E65719"/>
    <w:rsid w:val="72BF3F35"/>
    <w:rsid w:val="74CC55F1"/>
    <w:rsid w:val="758E2041"/>
    <w:rsid w:val="75ED18FB"/>
    <w:rsid w:val="78AE3721"/>
    <w:rsid w:val="79C14725"/>
    <w:rsid w:val="7A784C94"/>
    <w:rsid w:val="7BAA4F23"/>
    <w:rsid w:val="7BDD5DCA"/>
    <w:rsid w:val="7D8A4D92"/>
    <w:rsid w:val="7E7B3435"/>
    <w:rsid w:val="7EB069CB"/>
    <w:rsid w:val="7F6B4D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05DCE"/>
    <w:pPr>
      <w:widowControl w:val="0"/>
      <w:jc w:val="both"/>
    </w:pPr>
    <w:rPr>
      <w:kern w:val="2"/>
      <w:sz w:val="21"/>
    </w:rPr>
  </w:style>
  <w:style w:type="paragraph" w:styleId="20">
    <w:name w:val="heading 2"/>
    <w:basedOn w:val="a"/>
    <w:next w:val="a0"/>
    <w:qFormat/>
    <w:rsid w:val="00305DCE"/>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rsid w:val="00305DCE"/>
    <w:pPr>
      <w:keepNext/>
      <w:keepLines/>
      <w:spacing w:line="413" w:lineRule="auto"/>
      <w:outlineLvl w:val="2"/>
    </w:pPr>
    <w:rPr>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305DCE"/>
    <w:pPr>
      <w:spacing w:line="240" w:lineRule="auto"/>
      <w:ind w:leftChars="200" w:left="420" w:firstLine="420"/>
    </w:pPr>
    <w:rPr>
      <w:sz w:val="21"/>
    </w:rPr>
  </w:style>
  <w:style w:type="paragraph" w:styleId="a4">
    <w:name w:val="Body Text Indent"/>
    <w:basedOn w:val="a"/>
    <w:next w:val="a5"/>
    <w:qFormat/>
    <w:rsid w:val="00305DCE"/>
    <w:pPr>
      <w:spacing w:line="700" w:lineRule="exact"/>
      <w:ind w:left="960"/>
    </w:pPr>
    <w:rPr>
      <w:sz w:val="44"/>
    </w:rPr>
  </w:style>
  <w:style w:type="paragraph" w:styleId="a5">
    <w:name w:val="envelope return"/>
    <w:basedOn w:val="a"/>
    <w:qFormat/>
    <w:rsid w:val="00305DCE"/>
    <w:pPr>
      <w:snapToGrid w:val="0"/>
    </w:pPr>
    <w:rPr>
      <w:rFonts w:ascii="Arial" w:hAnsi="Arial"/>
    </w:rPr>
  </w:style>
  <w:style w:type="paragraph" w:styleId="a0">
    <w:name w:val="Normal Indent"/>
    <w:basedOn w:val="a"/>
    <w:qFormat/>
    <w:rsid w:val="00305DCE"/>
    <w:pPr>
      <w:ind w:firstLine="420"/>
    </w:pPr>
  </w:style>
  <w:style w:type="paragraph" w:styleId="a6">
    <w:name w:val="Body Text"/>
    <w:basedOn w:val="a"/>
    <w:uiPriority w:val="99"/>
    <w:unhideWhenUsed/>
    <w:qFormat/>
    <w:rsid w:val="00305DCE"/>
    <w:pPr>
      <w:spacing w:after="120"/>
    </w:pPr>
  </w:style>
  <w:style w:type="paragraph" w:styleId="a7">
    <w:name w:val="footer"/>
    <w:basedOn w:val="a"/>
    <w:link w:val="Char"/>
    <w:qFormat/>
    <w:rsid w:val="00305DCE"/>
    <w:pPr>
      <w:tabs>
        <w:tab w:val="center" w:pos="4153"/>
        <w:tab w:val="right" w:pos="8306"/>
      </w:tabs>
      <w:snapToGrid w:val="0"/>
      <w:jc w:val="left"/>
    </w:pPr>
    <w:rPr>
      <w:sz w:val="18"/>
      <w:szCs w:val="18"/>
    </w:rPr>
  </w:style>
  <w:style w:type="paragraph" w:styleId="a8">
    <w:name w:val="header"/>
    <w:basedOn w:val="a"/>
    <w:link w:val="Char0"/>
    <w:qFormat/>
    <w:rsid w:val="00305DCE"/>
    <w:pPr>
      <w:pBdr>
        <w:bottom w:val="single" w:sz="6" w:space="1" w:color="auto"/>
      </w:pBdr>
      <w:tabs>
        <w:tab w:val="center" w:pos="4153"/>
        <w:tab w:val="right" w:pos="8306"/>
      </w:tabs>
      <w:snapToGrid w:val="0"/>
      <w:jc w:val="center"/>
    </w:pPr>
    <w:rPr>
      <w:sz w:val="18"/>
      <w:szCs w:val="18"/>
    </w:rPr>
  </w:style>
  <w:style w:type="paragraph" w:styleId="a9">
    <w:name w:val="Title"/>
    <w:basedOn w:val="a6"/>
    <w:next w:val="a"/>
    <w:qFormat/>
    <w:rsid w:val="00305DCE"/>
    <w:pPr>
      <w:spacing w:line="560" w:lineRule="exact"/>
      <w:jc w:val="center"/>
    </w:pPr>
    <w:rPr>
      <w:rFonts w:ascii="方正小标宋_GBK" w:eastAsia="方正小标宋_GBK"/>
      <w:color w:val="000000"/>
      <w:sz w:val="44"/>
      <w:szCs w:val="44"/>
    </w:rPr>
  </w:style>
  <w:style w:type="table" w:styleId="aa">
    <w:name w:val="Table Grid"/>
    <w:basedOn w:val="a2"/>
    <w:uiPriority w:val="59"/>
    <w:qFormat/>
    <w:rsid w:val="00305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8"/>
    <w:qFormat/>
    <w:rsid w:val="00305DCE"/>
    <w:rPr>
      <w:kern w:val="2"/>
      <w:sz w:val="18"/>
      <w:szCs w:val="18"/>
    </w:rPr>
  </w:style>
  <w:style w:type="character" w:customStyle="1" w:styleId="Char">
    <w:name w:val="页脚 Char"/>
    <w:basedOn w:val="a1"/>
    <w:link w:val="a7"/>
    <w:qFormat/>
    <w:rsid w:val="00305DC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1253</Words>
  <Characters>1253</Characters>
  <Application>Microsoft Office Word</Application>
  <DocSecurity>0</DocSecurity>
  <Lines>156</Lines>
  <Paragraphs>178</Paragraphs>
  <ScaleCrop>false</ScaleCrop>
  <Company>江津区中心医院</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石丹丹啊</dc:creator>
  <cp:lastModifiedBy>神外科医30</cp:lastModifiedBy>
  <cp:revision>4</cp:revision>
  <cp:lastPrinted>2022-05-31T08:42:00Z</cp:lastPrinted>
  <dcterms:created xsi:type="dcterms:W3CDTF">2020-03-09T07:57:00Z</dcterms:created>
  <dcterms:modified xsi:type="dcterms:W3CDTF">2022-06-02T07:47:00Z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448358949_embed</vt:lpwstr>
  </property>
  <property fmtid="{D5CDD505-2E9C-101B-9397-08002B2CF9AE}" pid="4" name="ICV">
    <vt:lpwstr>A853737B296F4786B8D7E62C77F79785</vt:lpwstr>
  </property>
</Properties>
</file>